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连云港市妇幼保健院AI智能随访服务项目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sz w:val="44"/>
          <w:szCs w:val="44"/>
        </w:rPr>
        <w:t>招标参数</w:t>
      </w:r>
    </w:p>
    <w:p>
      <w:pPr>
        <w:pStyle w:val="3"/>
        <w:numPr>
          <w:ilvl w:val="2"/>
          <w:numId w:val="0"/>
        </w:numPr>
        <w:tabs>
          <w:tab w:val="clear" w:pos="1080"/>
        </w:tabs>
        <w:spacing w:line="415" w:lineRule="auto"/>
      </w:pPr>
      <w:r>
        <w:t>6、</w:t>
      </w:r>
      <w:r>
        <w:rPr>
          <w:rFonts w:hint="eastAsia"/>
        </w:rPr>
        <w:t>AI智能随访服务</w:t>
      </w:r>
    </w:p>
    <w:p>
      <w:pPr>
        <w:pStyle w:val="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6.1技术要求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AI智能随访主要是面向出院病人提供满意度</w:t>
      </w:r>
      <w:r>
        <w:rPr>
          <w:sz w:val="24"/>
          <w:szCs w:val="24"/>
        </w:rPr>
        <w:t>调查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复诊通知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健康宣教</w:t>
      </w:r>
      <w:r>
        <w:rPr>
          <w:rFonts w:hint="eastAsia"/>
          <w:sz w:val="24"/>
          <w:szCs w:val="24"/>
        </w:rPr>
        <w:t>等智能语音外呼服务。运用智能语音交互技术与智能外呼服务平台，按照医院制定的随访调查模板，根据医院选定的外呼人群，批量完成出院病人随访调查，可以根据患者的回答，自动整理出随访结果，并通过统计分析直观展示。为了保证厂家的专业性及具有研发AI智能随访的实力，投标人需提供相关的软件著作权。</w:t>
      </w:r>
    </w:p>
    <w:p>
      <w:pPr>
        <w:pStyle w:val="4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6.2功能</w:t>
      </w:r>
      <w:r>
        <w:rPr>
          <w:rFonts w:hint="eastAsia" w:ascii="Times New Roman" w:hAnsi="Times New Roman" w:eastAsia="宋体" w:cs="Times New Roman"/>
        </w:rPr>
        <w:t>参数</w:t>
      </w:r>
    </w:p>
    <w:p>
      <w:pPr>
        <w:spacing w:line="360" w:lineRule="auto"/>
        <w:ind w:firstLine="420" w:firstLineChars="200"/>
        <w:jc w:val="center"/>
        <w:rPr>
          <w:sz w:val="24"/>
          <w:szCs w:val="24"/>
        </w:rPr>
      </w:pPr>
      <w:r>
        <w:t>表</w:t>
      </w:r>
      <w:r>
        <w:rPr>
          <w:rFonts w:hint="eastAsia"/>
        </w:rPr>
        <w:t xml:space="preserve"> AI智能随访服务功能参数</w:t>
      </w:r>
    </w:p>
    <w:tbl>
      <w:tblPr>
        <w:tblStyle w:val="13"/>
        <w:tblW w:w="9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832"/>
        <w:gridCol w:w="6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服务名称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</w:t>
            </w:r>
            <w:r>
              <w:rPr>
                <w:b/>
                <w:sz w:val="24"/>
                <w:szCs w:val="24"/>
              </w:rPr>
              <w:t>内容</w:t>
            </w:r>
          </w:p>
        </w:tc>
        <w:tc>
          <w:tcPr>
            <w:tcW w:w="656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AI智能随访服务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基础功能</w:t>
            </w:r>
          </w:p>
        </w:tc>
        <w:tc>
          <w:tcPr>
            <w:tcW w:w="6569" w:type="dxa"/>
            <w:vAlign w:val="center"/>
          </w:tcPr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支持后台账号信息管理。支持用户基本信息更新，医护岗位信息修改、管理员权限分配等；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</w:t>
            </w:r>
            <w:r>
              <w:rPr>
                <w:kern w:val="0"/>
                <w:sz w:val="24"/>
                <w:szCs w:val="24"/>
              </w:rPr>
              <w:t>一键外呼模式，选择具体话术即可确定</w:t>
            </w:r>
            <w:r>
              <w:rPr>
                <w:rFonts w:hint="eastAsia"/>
                <w:kern w:val="0"/>
                <w:sz w:val="24"/>
                <w:szCs w:val="24"/>
              </w:rPr>
              <w:t>外呼</w:t>
            </w:r>
            <w:r>
              <w:rPr>
                <w:kern w:val="0"/>
                <w:sz w:val="24"/>
                <w:szCs w:val="24"/>
              </w:rPr>
              <w:t>方案。通过导入患者姓名、电话号码等信息，就可以执行一键外呼，自动外呼</w:t>
            </w:r>
            <w:r>
              <w:rPr>
                <w:rFonts w:hint="eastAsia"/>
                <w:kern w:val="0"/>
                <w:sz w:val="24"/>
                <w:szCs w:val="24"/>
              </w:rPr>
              <w:t>；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支持自动对每次随</w:t>
            </w:r>
            <w:r>
              <w:rPr>
                <w:rFonts w:hint="eastAsia"/>
                <w:sz w:val="24"/>
                <w:szCs w:val="24"/>
                <w:lang w:eastAsia="zh-CN"/>
              </w:rPr>
              <w:t>访</w:t>
            </w:r>
            <w:r>
              <w:rPr>
                <w:rFonts w:hint="eastAsia"/>
                <w:sz w:val="24"/>
                <w:szCs w:val="24"/>
              </w:rPr>
              <w:t>外呼</w:t>
            </w:r>
            <w:r>
              <w:rPr>
                <w:rFonts w:hint="eastAsia"/>
                <w:sz w:val="24"/>
                <w:szCs w:val="24"/>
                <w:lang w:eastAsia="zh-CN"/>
              </w:rPr>
              <w:t>结</w:t>
            </w:r>
            <w:r>
              <w:rPr>
                <w:rFonts w:hint="eastAsia"/>
                <w:sz w:val="24"/>
                <w:szCs w:val="24"/>
              </w:rPr>
              <w:t>果进行智能分析。支持查看历次外呼信息，包括外呼时间、接通人数、应用话术等；支持查看每次外呼的具体信息，包括外呼接通情况、患者回复的分类结果、患者回答的明细内容等；支持查看每个患者详细信息，听取外呼录音，查验外呼结果；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</w:t>
            </w:r>
            <w:r>
              <w:rPr>
                <w:kern w:val="0"/>
                <w:sz w:val="24"/>
                <w:szCs w:val="24"/>
              </w:rPr>
              <w:t>直观预览近一周或近一月的随访外呼结果，包括电话呼叫量、电话接通率等信息</w:t>
            </w:r>
            <w:r>
              <w:rPr>
                <w:rFonts w:hint="eastAsia"/>
                <w:kern w:val="0"/>
                <w:sz w:val="24"/>
                <w:szCs w:val="24"/>
              </w:rPr>
              <w:t>。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话术、统计等使用需求的升级功能。</w:t>
            </w:r>
          </w:p>
          <w:p>
            <w:pPr>
              <w:pStyle w:val="2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该回访系统能与医院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HIS系统对接。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满意度调查服务</w:t>
            </w:r>
          </w:p>
        </w:tc>
        <w:tc>
          <w:tcPr>
            <w:tcW w:w="6569" w:type="dxa"/>
            <w:vAlign w:val="center"/>
          </w:tcPr>
          <w:p>
            <w:pPr>
              <w:pStyle w:val="21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支持根据医院按预设定满意度调查方案进行电话外呼或短信通知；</w:t>
            </w:r>
          </w:p>
          <w:p>
            <w:pPr>
              <w:pStyle w:val="21"/>
              <w:widowControl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支持随访结果自动统计，形成结构化的满意度调查统计数据。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复诊通知服务</w:t>
            </w:r>
          </w:p>
        </w:tc>
        <w:tc>
          <w:tcPr>
            <w:tcW w:w="6569" w:type="dxa"/>
            <w:vAlign w:val="center"/>
          </w:tcPr>
          <w:p>
            <w:pPr>
              <w:pStyle w:val="21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支持根据医院按预设定复诊通知方案进行电话外呼或短信通知；</w:t>
            </w:r>
          </w:p>
          <w:p>
            <w:pPr>
              <w:pStyle w:val="21"/>
              <w:widowControl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支持通知结果自动统计，形成结构化的复诊通知统计数据。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健康宣教服务</w:t>
            </w:r>
          </w:p>
        </w:tc>
        <w:tc>
          <w:tcPr>
            <w:tcW w:w="6569" w:type="dxa"/>
            <w:vAlign w:val="center"/>
          </w:tcPr>
          <w:p>
            <w:pPr>
              <w:pStyle w:val="21"/>
              <w:widowControl/>
              <w:spacing w:line="360" w:lineRule="auto"/>
              <w:ind w:left="360"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支持根据医院按预设定健康宣教方案进行电话外呼或短信通知。</w:t>
            </w:r>
          </w:p>
        </w:tc>
      </w:tr>
    </w:tbl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15E"/>
    <w:multiLevelType w:val="multilevel"/>
    <w:tmpl w:val="456C715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BA298F"/>
    <w:multiLevelType w:val="multilevel"/>
    <w:tmpl w:val="49BA298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257822"/>
    <w:multiLevelType w:val="multilevel"/>
    <w:tmpl w:val="7C25782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BB"/>
    <w:rsid w:val="00003AC2"/>
    <w:rsid w:val="00004053"/>
    <w:rsid w:val="00025C7F"/>
    <w:rsid w:val="000313B8"/>
    <w:rsid w:val="00036C5B"/>
    <w:rsid w:val="00063C8E"/>
    <w:rsid w:val="00067305"/>
    <w:rsid w:val="0008491E"/>
    <w:rsid w:val="000870F1"/>
    <w:rsid w:val="00096709"/>
    <w:rsid w:val="000A5B65"/>
    <w:rsid w:val="000C76F7"/>
    <w:rsid w:val="000D45B6"/>
    <w:rsid w:val="000F0105"/>
    <w:rsid w:val="000F6D66"/>
    <w:rsid w:val="001469A9"/>
    <w:rsid w:val="00193BCC"/>
    <w:rsid w:val="0019650F"/>
    <w:rsid w:val="001B23D7"/>
    <w:rsid w:val="001B4E41"/>
    <w:rsid w:val="001F40FC"/>
    <w:rsid w:val="002041B4"/>
    <w:rsid w:val="00205022"/>
    <w:rsid w:val="00215785"/>
    <w:rsid w:val="00224D0E"/>
    <w:rsid w:val="00246F64"/>
    <w:rsid w:val="002550E7"/>
    <w:rsid w:val="00263A19"/>
    <w:rsid w:val="0027374A"/>
    <w:rsid w:val="002D773F"/>
    <w:rsid w:val="002F382C"/>
    <w:rsid w:val="003059D1"/>
    <w:rsid w:val="00311BFE"/>
    <w:rsid w:val="00335FCA"/>
    <w:rsid w:val="003456F8"/>
    <w:rsid w:val="003471C8"/>
    <w:rsid w:val="00350804"/>
    <w:rsid w:val="00361791"/>
    <w:rsid w:val="00382083"/>
    <w:rsid w:val="00391709"/>
    <w:rsid w:val="003A39A1"/>
    <w:rsid w:val="003C2622"/>
    <w:rsid w:val="003C7824"/>
    <w:rsid w:val="003D3C4F"/>
    <w:rsid w:val="003D4D0C"/>
    <w:rsid w:val="003F0796"/>
    <w:rsid w:val="00421931"/>
    <w:rsid w:val="00431A72"/>
    <w:rsid w:val="004536A7"/>
    <w:rsid w:val="004637FD"/>
    <w:rsid w:val="004645AF"/>
    <w:rsid w:val="004754BB"/>
    <w:rsid w:val="00476813"/>
    <w:rsid w:val="004A2DF6"/>
    <w:rsid w:val="004C01FD"/>
    <w:rsid w:val="0050106D"/>
    <w:rsid w:val="00504926"/>
    <w:rsid w:val="00514172"/>
    <w:rsid w:val="00554861"/>
    <w:rsid w:val="00560E07"/>
    <w:rsid w:val="005675D8"/>
    <w:rsid w:val="00572313"/>
    <w:rsid w:val="005850B6"/>
    <w:rsid w:val="00587476"/>
    <w:rsid w:val="0059383D"/>
    <w:rsid w:val="005A7F16"/>
    <w:rsid w:val="005C3E56"/>
    <w:rsid w:val="005F6636"/>
    <w:rsid w:val="006032E2"/>
    <w:rsid w:val="0065109E"/>
    <w:rsid w:val="006525F9"/>
    <w:rsid w:val="00655381"/>
    <w:rsid w:val="00660195"/>
    <w:rsid w:val="00671938"/>
    <w:rsid w:val="00692704"/>
    <w:rsid w:val="006A0298"/>
    <w:rsid w:val="006A6795"/>
    <w:rsid w:val="006C1511"/>
    <w:rsid w:val="006D2C81"/>
    <w:rsid w:val="007112A6"/>
    <w:rsid w:val="00734338"/>
    <w:rsid w:val="00774463"/>
    <w:rsid w:val="007922DA"/>
    <w:rsid w:val="00797F79"/>
    <w:rsid w:val="007A481F"/>
    <w:rsid w:val="007C2219"/>
    <w:rsid w:val="007D4434"/>
    <w:rsid w:val="007E3AA6"/>
    <w:rsid w:val="007E5D93"/>
    <w:rsid w:val="00810B08"/>
    <w:rsid w:val="008230FF"/>
    <w:rsid w:val="008257A4"/>
    <w:rsid w:val="008506D4"/>
    <w:rsid w:val="0087319F"/>
    <w:rsid w:val="008C5B47"/>
    <w:rsid w:val="008F3B78"/>
    <w:rsid w:val="008F68A4"/>
    <w:rsid w:val="0091588E"/>
    <w:rsid w:val="00926D0A"/>
    <w:rsid w:val="0093296D"/>
    <w:rsid w:val="00934EFA"/>
    <w:rsid w:val="00946436"/>
    <w:rsid w:val="009806FE"/>
    <w:rsid w:val="00984C6F"/>
    <w:rsid w:val="00990B7C"/>
    <w:rsid w:val="009B28E3"/>
    <w:rsid w:val="009B44B6"/>
    <w:rsid w:val="009C0871"/>
    <w:rsid w:val="00A31D62"/>
    <w:rsid w:val="00A73040"/>
    <w:rsid w:val="00A8207C"/>
    <w:rsid w:val="00A9082A"/>
    <w:rsid w:val="00B02DE5"/>
    <w:rsid w:val="00B24E3E"/>
    <w:rsid w:val="00B477A9"/>
    <w:rsid w:val="00B5595A"/>
    <w:rsid w:val="00B70393"/>
    <w:rsid w:val="00B74ED6"/>
    <w:rsid w:val="00B954E3"/>
    <w:rsid w:val="00B97502"/>
    <w:rsid w:val="00BA4698"/>
    <w:rsid w:val="00BA54D3"/>
    <w:rsid w:val="00BE676A"/>
    <w:rsid w:val="00BF6BA1"/>
    <w:rsid w:val="00BF7848"/>
    <w:rsid w:val="00C31D79"/>
    <w:rsid w:val="00C41F64"/>
    <w:rsid w:val="00C44F48"/>
    <w:rsid w:val="00C81644"/>
    <w:rsid w:val="00C83393"/>
    <w:rsid w:val="00CA6AC0"/>
    <w:rsid w:val="00CB7BFF"/>
    <w:rsid w:val="00CC51E7"/>
    <w:rsid w:val="00CC65FA"/>
    <w:rsid w:val="00CE2195"/>
    <w:rsid w:val="00CF08AA"/>
    <w:rsid w:val="00D20EF2"/>
    <w:rsid w:val="00D474E9"/>
    <w:rsid w:val="00DB6680"/>
    <w:rsid w:val="00DB72C0"/>
    <w:rsid w:val="00DC1BDB"/>
    <w:rsid w:val="00DE3668"/>
    <w:rsid w:val="00DE37CC"/>
    <w:rsid w:val="00DE6056"/>
    <w:rsid w:val="00E00741"/>
    <w:rsid w:val="00E00CB9"/>
    <w:rsid w:val="00E0520D"/>
    <w:rsid w:val="00E066E2"/>
    <w:rsid w:val="00E40B10"/>
    <w:rsid w:val="00E4124D"/>
    <w:rsid w:val="00E71305"/>
    <w:rsid w:val="00E717C9"/>
    <w:rsid w:val="00E73B03"/>
    <w:rsid w:val="00E870F1"/>
    <w:rsid w:val="00E90BBC"/>
    <w:rsid w:val="00E964E9"/>
    <w:rsid w:val="00EA3F7D"/>
    <w:rsid w:val="00EA45CD"/>
    <w:rsid w:val="00EA72C6"/>
    <w:rsid w:val="00EC7283"/>
    <w:rsid w:val="00ED3323"/>
    <w:rsid w:val="00EE2F4D"/>
    <w:rsid w:val="00EF258F"/>
    <w:rsid w:val="00EF6034"/>
    <w:rsid w:val="00EF6763"/>
    <w:rsid w:val="00EF6F4C"/>
    <w:rsid w:val="00F33D7D"/>
    <w:rsid w:val="00F40708"/>
    <w:rsid w:val="00F41AA8"/>
    <w:rsid w:val="00F60882"/>
    <w:rsid w:val="00F659CE"/>
    <w:rsid w:val="00FD1D43"/>
    <w:rsid w:val="00FD3000"/>
    <w:rsid w:val="00FE5FC8"/>
    <w:rsid w:val="00FF3029"/>
    <w:rsid w:val="31280E94"/>
    <w:rsid w:val="333F25AB"/>
    <w:rsid w:val="50F53FCF"/>
    <w:rsid w:val="6FB9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7"/>
    <w:qFormat/>
    <w:uiPriority w:val="9"/>
    <w:pPr>
      <w:keepNext/>
      <w:keepLines/>
      <w:tabs>
        <w:tab w:val="left" w:pos="1080"/>
      </w:tabs>
      <w:spacing w:before="260" w:after="260" w:line="360" w:lineRule="auto"/>
      <w:ind w:left="1080" w:hanging="720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4"/>
    <w:semiHidden/>
    <w:unhideWhenUsed/>
    <w:uiPriority w:val="99"/>
    <w:rPr>
      <w:b/>
      <w:bCs/>
    </w:rPr>
  </w:style>
  <w:style w:type="paragraph" w:styleId="6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 w:asciiTheme="minorHAnsi" w:hAnsiTheme="minorHAnsi" w:cstheme="minorBidi"/>
      <w:sz w:val="18"/>
      <w:szCs w:val="18"/>
    </w:rPr>
  </w:style>
  <w:style w:type="paragraph" w:styleId="10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" w:asciiTheme="minorHAnsi" w:hAnsiTheme="minorHAnsi" w:cstheme="minorBidi"/>
      <w:sz w:val="18"/>
      <w:szCs w:val="18"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11"/>
    <w:link w:val="10"/>
    <w:qFormat/>
    <w:uiPriority w:val="99"/>
    <w:rPr>
      <w:rFonts w:eastAsia="仿宋"/>
      <w:sz w:val="18"/>
      <w:szCs w:val="18"/>
    </w:rPr>
  </w:style>
  <w:style w:type="character" w:customStyle="1" w:styleId="16">
    <w:name w:val="页脚 Char"/>
    <w:basedOn w:val="11"/>
    <w:link w:val="9"/>
    <w:uiPriority w:val="99"/>
    <w:rPr>
      <w:rFonts w:eastAsia="仿宋"/>
      <w:sz w:val="18"/>
      <w:szCs w:val="18"/>
    </w:rPr>
  </w:style>
  <w:style w:type="character" w:customStyle="1" w:styleId="17">
    <w:name w:val="标题 3 Char"/>
    <w:basedOn w:val="11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0">
    <w:name w:val="标题 4 Char"/>
    <w:basedOn w:val="11"/>
    <w:link w:val="4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1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文字 Char"/>
    <w:basedOn w:val="11"/>
    <w:link w:val="6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24">
    <w:name w:val="批注主题 Char"/>
    <w:basedOn w:val="23"/>
    <w:link w:val="5"/>
    <w:semiHidden/>
    <w:qFormat/>
    <w:uiPriority w:val="99"/>
    <w:rPr>
      <w:rFonts w:ascii="Times New Roman" w:hAnsi="Times New Roman" w:eastAsia="宋体" w:cs="Times New Roman"/>
      <w:b/>
      <w:bCs/>
    </w:rPr>
  </w:style>
  <w:style w:type="paragraph" w:customStyle="1" w:styleId="2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12173-0BF4-4A97-8D81-D74193B5A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468</TotalTime>
  <ScaleCrop>false</ScaleCrop>
  <LinksUpToDate>false</LinksUpToDate>
  <CharactersWithSpaces>699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2018-09-15T00:22:00Z</dcterms:created>
  <dc:creator>Windows 用户</dc:creator>
  <cp:lastModifiedBy>Administrator</cp:lastModifiedBy>
  <dcterms:modified xsi:type="dcterms:W3CDTF">2018-12-21T01:49:12Z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