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15" w:rsidRPr="006443E0" w:rsidRDefault="00902040" w:rsidP="009B6363"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  <w:r w:rsidRPr="006443E0">
        <w:rPr>
          <w:rFonts w:ascii="宋体" w:hint="eastAsia"/>
          <w:b/>
          <w:bCs/>
          <w:sz w:val="44"/>
          <w:szCs w:val="44"/>
        </w:rPr>
        <w:t>医疗设备技术参数</w:t>
      </w:r>
    </w:p>
    <w:p w:rsidR="009B6363" w:rsidRDefault="009B6363" w:rsidP="009B6363">
      <w:pPr>
        <w:pStyle w:val="a0"/>
        <w:tabs>
          <w:tab w:val="left" w:pos="312"/>
        </w:tabs>
        <w:ind w:firstLine="0"/>
        <w:rPr>
          <w:b/>
          <w:bCs/>
          <w:szCs w:val="24"/>
        </w:rPr>
      </w:pPr>
      <w:r>
        <w:rPr>
          <w:rFonts w:hAnsi="宋体" w:cs="宋体" w:hint="eastAsia"/>
          <w:b/>
          <w:bCs/>
          <w:kern w:val="0"/>
          <w:szCs w:val="24"/>
        </w:rPr>
        <w:t>1、粗银质针治疗仪</w:t>
      </w:r>
      <w:r>
        <w:rPr>
          <w:rFonts w:hint="eastAsia"/>
          <w:b/>
          <w:bCs/>
          <w:szCs w:val="24"/>
        </w:rPr>
        <w:t>招标技术参数</w:t>
      </w:r>
    </w:p>
    <w:p w:rsidR="009B6363" w:rsidRDefault="009B6363" w:rsidP="009B6363">
      <w:pPr>
        <w:tabs>
          <w:tab w:val="left" w:pos="6004"/>
        </w:tabs>
        <w:spacing w:beforeLines="50" w:before="156" w:afterLines="50" w:after="156" w:line="360" w:lineRule="auto"/>
        <w:ind w:leftChars="-3" w:left="-6" w:firstLineChars="2" w:firstLine="5"/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b/>
          <w:sz w:val="24"/>
        </w:rPr>
        <w:t>一</w:t>
      </w:r>
      <w:proofErr w:type="gramEnd"/>
      <w:r>
        <w:rPr>
          <w:rFonts w:ascii="宋体" w:hAnsi="宋体" w:cs="宋体" w:hint="eastAsia"/>
          <w:b/>
          <w:sz w:val="24"/>
        </w:rPr>
        <w:t>.主要技术参数</w:t>
      </w: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64135</wp:posOffset>
            </wp:positionV>
            <wp:extent cx="186690" cy="196215"/>
            <wp:effectExtent l="0" t="0" r="0" b="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 l="885304" t="151848" r="-885304" b="-151848"/>
                    <a:stretch>
                      <a:fillRect/>
                    </a:stretch>
                  </pic:blipFill>
                  <pic:spPr>
                    <a:xfrm rot="-10800000">
                      <a:off x="0" y="0"/>
                      <a:ext cx="1866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363" w:rsidRDefault="009B6363" w:rsidP="009B6363">
      <w:pPr>
        <w:numPr>
          <w:ilvl w:val="0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每个探头功耗</w:t>
      </w:r>
      <w:r>
        <w:rPr>
          <w:rFonts w:ascii="宋体" w:hAnsi="宋体" w:cs="宋体" w:hint="eastAsia"/>
          <w:sz w:val="24"/>
        </w:rPr>
        <w:sym w:font="Symbol" w:char="F0A3"/>
      </w:r>
      <w:r>
        <w:rPr>
          <w:rFonts w:ascii="宋体" w:hAnsi="宋体" w:cs="宋体" w:hint="eastAsia"/>
          <w:sz w:val="24"/>
        </w:rPr>
        <w:t>12W</w:t>
      </w:r>
    </w:p>
    <w:p w:rsidR="009B6363" w:rsidRDefault="009B6363" w:rsidP="009B6363">
      <w:pPr>
        <w:numPr>
          <w:ilvl w:val="0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熔断器型号及额定值：RT2A 250V</w:t>
      </w:r>
    </w:p>
    <w:p w:rsidR="009B6363" w:rsidRDefault="009B6363" w:rsidP="009B6363">
      <w:pPr>
        <w:numPr>
          <w:ilvl w:val="0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多路温控巡检仪的主要技术指标：</w:t>
      </w:r>
    </w:p>
    <w:p w:rsidR="009B6363" w:rsidRDefault="009B6363" w:rsidP="009B6363">
      <w:pPr>
        <w:numPr>
          <w:ilvl w:val="1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加热设置范围：80-110℃, 设置精度误差</w:t>
      </w:r>
      <w:r>
        <w:rPr>
          <w:rFonts w:ascii="宋体" w:hAnsi="宋体" w:cs="宋体" w:hint="eastAsia"/>
          <w:sz w:val="24"/>
        </w:rPr>
        <w:sym w:font="Symbol" w:char="F0B1"/>
      </w:r>
      <w:r>
        <w:rPr>
          <w:rFonts w:ascii="宋体" w:hAnsi="宋体" w:cs="宋体" w:hint="eastAsia"/>
          <w:sz w:val="24"/>
        </w:rPr>
        <w:t>2℃</w:t>
      </w:r>
    </w:p>
    <w:p w:rsidR="009B6363" w:rsidRDefault="009B6363" w:rsidP="009B6363">
      <w:pPr>
        <w:numPr>
          <w:ilvl w:val="1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加热控制范围：80-110℃范围内与探头相连，通电加热6分钟后显示飘移为</w:t>
      </w:r>
      <w:r>
        <w:rPr>
          <w:rFonts w:ascii="宋体" w:hAnsi="宋体" w:cs="宋体" w:hint="eastAsia"/>
          <w:sz w:val="24"/>
        </w:rPr>
        <w:sym w:font="Symbol" w:char="F0B1"/>
      </w:r>
      <w:r>
        <w:rPr>
          <w:rFonts w:ascii="宋体" w:hAnsi="宋体" w:cs="宋体" w:hint="eastAsia"/>
          <w:sz w:val="24"/>
        </w:rPr>
        <w:t>6℃</w:t>
      </w:r>
    </w:p>
    <w:p w:rsidR="009B6363" w:rsidRDefault="009B6363" w:rsidP="009B6363">
      <w:pPr>
        <w:numPr>
          <w:ilvl w:val="1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超温保护值为：每个探头加热温度设置值加10℃为超温保护值</w:t>
      </w:r>
    </w:p>
    <w:p w:rsidR="009B6363" w:rsidRDefault="009B6363" w:rsidP="009B6363">
      <w:pPr>
        <w:numPr>
          <w:ilvl w:val="1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计时器工作范围：0-99分钟，可任意设定</w:t>
      </w:r>
    </w:p>
    <w:p w:rsidR="009B6363" w:rsidRDefault="009B6363" w:rsidP="009B6363">
      <w:pPr>
        <w:tabs>
          <w:tab w:val="left" w:pos="6000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 xml:space="preserve">探头的主要技术参数：       </w:t>
      </w:r>
    </w:p>
    <w:p w:rsidR="009B6363" w:rsidRDefault="009B6363" w:rsidP="009B6363">
      <w:pPr>
        <w:numPr>
          <w:ilvl w:val="1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外径尺寸：粗</w:t>
      </w:r>
      <w:r>
        <w:rPr>
          <w:rFonts w:ascii="宋体" w:hAnsi="宋体" w:cs="宋体" w:hint="eastAsia"/>
          <w:sz w:val="24"/>
        </w:rPr>
        <w:sym w:font="Symbol" w:char="F066"/>
      </w:r>
      <w:r>
        <w:rPr>
          <w:rFonts w:ascii="宋体" w:hAnsi="宋体" w:cs="宋体" w:hint="eastAsia"/>
          <w:sz w:val="24"/>
        </w:rPr>
        <w:t>7.5mm，长60mm</w:t>
      </w:r>
    </w:p>
    <w:p w:rsidR="009B6363" w:rsidRDefault="009B6363" w:rsidP="009B6363">
      <w:pPr>
        <w:numPr>
          <w:ilvl w:val="1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内孔尺寸：孔</w:t>
      </w:r>
      <w:r>
        <w:rPr>
          <w:rFonts w:ascii="宋体" w:hAnsi="宋体" w:cs="宋体" w:hint="eastAsia"/>
          <w:sz w:val="24"/>
        </w:rPr>
        <w:sym w:font="Symbol" w:char="F066"/>
      </w:r>
      <w:r>
        <w:rPr>
          <w:rFonts w:ascii="宋体" w:hAnsi="宋体" w:cs="宋体" w:hint="eastAsia"/>
          <w:sz w:val="24"/>
        </w:rPr>
        <w:t>1.9mm，</w:t>
      </w:r>
      <w:proofErr w:type="gramStart"/>
      <w:r>
        <w:rPr>
          <w:rFonts w:ascii="宋体" w:hAnsi="宋体" w:cs="宋体" w:hint="eastAsia"/>
          <w:sz w:val="24"/>
        </w:rPr>
        <w:t>孔深</w:t>
      </w:r>
      <w:proofErr w:type="gramEnd"/>
      <w:r>
        <w:rPr>
          <w:rFonts w:ascii="宋体" w:hAnsi="宋体" w:cs="宋体" w:hint="eastAsia"/>
          <w:sz w:val="24"/>
        </w:rPr>
        <w:t>50mm</w:t>
      </w:r>
    </w:p>
    <w:p w:rsidR="009B6363" w:rsidRDefault="009B6363" w:rsidP="009B6363">
      <w:pPr>
        <w:numPr>
          <w:ilvl w:val="0"/>
          <w:numId w:val="6"/>
        </w:numPr>
        <w:tabs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巡检显示时间为1.2~2秒</w:t>
      </w:r>
    </w:p>
    <w:p w:rsidR="009B6363" w:rsidRDefault="009B6363" w:rsidP="009B6363">
      <w:pPr>
        <w:tabs>
          <w:tab w:val="left" w:pos="420"/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二.医用银质针</w:t>
      </w:r>
    </w:p>
    <w:p w:rsidR="009B6363" w:rsidRDefault="009B6363" w:rsidP="009B6363">
      <w:pPr>
        <w:tabs>
          <w:tab w:val="left" w:pos="420"/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 xml:space="preserve"> 单独注册证</w:t>
      </w:r>
    </w:p>
    <w:p w:rsidR="009B6363" w:rsidRDefault="009B6363" w:rsidP="009B6363">
      <w:pPr>
        <w:tabs>
          <w:tab w:val="left" w:pos="420"/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提供1.1*170mm，1.1*150mm，1.1*130mm，1.1*110mm，0.8*150mm，0.8*130mm，0.8*110mm等85%银含量的YZ型医用银质针，</w:t>
      </w:r>
    </w:p>
    <w:p w:rsidR="009B6363" w:rsidRDefault="009B6363" w:rsidP="009B6363">
      <w:pPr>
        <w:tabs>
          <w:tab w:val="left" w:pos="420"/>
          <w:tab w:val="left" w:pos="6004"/>
        </w:tabs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 xml:space="preserve"> 全国三</w:t>
      </w:r>
      <w:proofErr w:type="gramStart"/>
      <w:r>
        <w:rPr>
          <w:rFonts w:ascii="宋体" w:hAnsi="宋体" w:cs="宋体" w:hint="eastAsia"/>
          <w:sz w:val="24"/>
        </w:rPr>
        <w:t>甲以上</w:t>
      </w:r>
      <w:proofErr w:type="gramEnd"/>
      <w:r>
        <w:rPr>
          <w:rFonts w:ascii="宋体" w:hAnsi="宋体" w:cs="宋体" w:hint="eastAsia"/>
          <w:sz w:val="24"/>
        </w:rPr>
        <w:t>医院装机超过80家以上</w:t>
      </w: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9B6363" w:rsidRDefault="009B6363" w:rsidP="009B6363">
      <w:pPr>
        <w:pStyle w:val="a0"/>
        <w:tabs>
          <w:tab w:val="left" w:pos="312"/>
        </w:tabs>
        <w:ind w:firstLine="0"/>
        <w:rPr>
          <w:rFonts w:hAnsi="宋体" w:cs="宋体"/>
          <w:b/>
          <w:bCs/>
          <w:szCs w:val="24"/>
        </w:rPr>
      </w:pPr>
      <w:r>
        <w:rPr>
          <w:rFonts w:hAnsi="宋体" w:cs="宋体" w:hint="eastAsia"/>
          <w:b/>
          <w:bCs/>
          <w:kern w:val="0"/>
          <w:szCs w:val="24"/>
        </w:rPr>
        <w:t>2、细银针加热治疗仪</w:t>
      </w:r>
      <w:r>
        <w:rPr>
          <w:rFonts w:hAnsi="宋体" w:cs="宋体" w:hint="eastAsia"/>
          <w:b/>
          <w:bCs/>
          <w:szCs w:val="24"/>
        </w:rPr>
        <w:t>招标技术参数</w:t>
      </w:r>
    </w:p>
    <w:p w:rsidR="009B6363" w:rsidRDefault="009B6363" w:rsidP="009B6363">
      <w:pPr>
        <w:tabs>
          <w:tab w:val="left" w:pos="6004"/>
        </w:tabs>
        <w:spacing w:beforeLines="50" w:before="156" w:afterLines="50" w:after="156" w:line="276" w:lineRule="auto"/>
        <w:ind w:leftChars="-3" w:left="-6" w:firstLineChars="2" w:firstLine="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一、主机参数</w:t>
      </w:r>
    </w:p>
    <w:p w:rsidR="009B6363" w:rsidRDefault="009B6363" w:rsidP="009B6363">
      <w:pPr>
        <w:numPr>
          <w:ilvl w:val="0"/>
          <w:numId w:val="7"/>
        </w:numPr>
        <w:tabs>
          <w:tab w:val="left" w:pos="6004"/>
        </w:tabs>
        <w:snapToGrid w:val="0"/>
        <w:spacing w:beforeLines="50" w:before="156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输入电压：AC 220V</w:t>
      </w:r>
      <w:r>
        <w:rPr>
          <w:rFonts w:ascii="宋体" w:hAnsi="宋体" w:cs="宋体" w:hint="eastAsia"/>
          <w:sz w:val="24"/>
        </w:rPr>
        <w:sym w:font="Symbol" w:char="F0B1"/>
      </w:r>
      <w:r>
        <w:rPr>
          <w:rFonts w:ascii="宋体" w:hAnsi="宋体" w:cs="宋体" w:hint="eastAsia"/>
          <w:sz w:val="24"/>
        </w:rPr>
        <w:t>10%，50Hz</w:t>
      </w:r>
      <w:r>
        <w:rPr>
          <w:rFonts w:ascii="宋体" w:hAnsi="宋体" w:cs="宋体" w:hint="eastAsia"/>
          <w:sz w:val="24"/>
        </w:rPr>
        <w:sym w:font="Symbol" w:char="F0B1"/>
      </w:r>
      <w:r>
        <w:rPr>
          <w:rFonts w:ascii="宋体" w:hAnsi="宋体" w:cs="宋体" w:hint="eastAsia"/>
          <w:sz w:val="24"/>
        </w:rPr>
        <w:t>1Hz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80" w:firstLine="43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探头工作电压：≤36V</w:t>
      </w:r>
    </w:p>
    <w:p w:rsidR="009B6363" w:rsidRDefault="009B6363" w:rsidP="009B6363">
      <w:pPr>
        <w:numPr>
          <w:ilvl w:val="0"/>
          <w:numId w:val="7"/>
        </w:num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最大功耗：≤450VA，每个探头功耗</w:t>
      </w:r>
      <w:r>
        <w:rPr>
          <w:rFonts w:ascii="宋体" w:hAnsi="宋体" w:cs="宋体" w:hint="eastAsia"/>
          <w:sz w:val="24"/>
        </w:rPr>
        <w:sym w:font="Symbol" w:char="F0A3"/>
      </w:r>
      <w:r>
        <w:rPr>
          <w:rFonts w:ascii="宋体" w:hAnsi="宋体" w:cs="宋体" w:hint="eastAsia"/>
          <w:sz w:val="24"/>
        </w:rPr>
        <w:t>12W</w:t>
      </w:r>
    </w:p>
    <w:p w:rsidR="009B6363" w:rsidRDefault="009B6363" w:rsidP="009B6363">
      <w:pPr>
        <w:numPr>
          <w:ilvl w:val="0"/>
          <w:numId w:val="7"/>
        </w:num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分类：I类，B型，普通设备，不能在有易燃麻醉气和空气的混合气或和氧或氧化亚氮的混合</w:t>
      </w:r>
      <w:proofErr w:type="gramStart"/>
      <w:r>
        <w:rPr>
          <w:rFonts w:ascii="宋体" w:hAnsi="宋体" w:cs="宋体" w:hint="eastAsia"/>
          <w:sz w:val="24"/>
        </w:rPr>
        <w:t>气情况</w:t>
      </w:r>
      <w:proofErr w:type="gramEnd"/>
      <w:r>
        <w:rPr>
          <w:rFonts w:ascii="宋体" w:hAnsi="宋体" w:cs="宋体" w:hint="eastAsia"/>
          <w:sz w:val="24"/>
        </w:rPr>
        <w:t>下使用，连续运行；</w:t>
      </w:r>
    </w:p>
    <w:p w:rsidR="009B6363" w:rsidRDefault="009B6363" w:rsidP="009B6363">
      <w:pPr>
        <w:numPr>
          <w:ilvl w:val="0"/>
          <w:numId w:val="7"/>
        </w:num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熔断器型号及额定值：RT2A 250V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  多路温控巡检仪的主要技术指标：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>1)加热设置范围：80-110℃, 设置精度误差</w:t>
      </w:r>
      <w:r>
        <w:rPr>
          <w:rFonts w:ascii="宋体" w:hAnsi="宋体" w:cs="宋体" w:hint="eastAsia"/>
          <w:sz w:val="24"/>
        </w:rPr>
        <w:sym w:font="Symbol" w:char="F0B1"/>
      </w:r>
      <w:r>
        <w:rPr>
          <w:rFonts w:ascii="宋体" w:hAnsi="宋体" w:cs="宋体" w:hint="eastAsia"/>
          <w:sz w:val="24"/>
        </w:rPr>
        <w:t>2℃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2)加热控制范围：80-110℃范围内与探头相连，通电加热6分钟后显示飘移为</w:t>
      </w:r>
      <w:r>
        <w:rPr>
          <w:rFonts w:ascii="宋体" w:hAnsi="宋体" w:cs="宋体" w:hint="eastAsia"/>
          <w:sz w:val="24"/>
        </w:rPr>
        <w:sym w:font="Symbol" w:char="F0B1"/>
      </w:r>
      <w:r>
        <w:rPr>
          <w:rFonts w:ascii="宋体" w:hAnsi="宋体" w:cs="宋体" w:hint="eastAsia"/>
          <w:sz w:val="24"/>
        </w:rPr>
        <w:t>6℃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3)超温保护值为：每个探头加热温度设置值加10℃为超温保护值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4)计时器工作范围：0-99分钟，可任意设定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  设备应配备有热电偶测量和控制传感器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  体积：520mm×310mm×100mm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二、探头参数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>1.  探头的主要技术参数：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1）外径尺寸：粗</w:t>
      </w:r>
      <w:r>
        <w:rPr>
          <w:rFonts w:ascii="宋体" w:hAnsi="宋体" w:cs="宋体" w:hint="eastAsia"/>
          <w:sz w:val="24"/>
        </w:rPr>
        <w:sym w:font="Symbol" w:char="F066"/>
      </w:r>
      <w:r>
        <w:rPr>
          <w:rFonts w:ascii="宋体" w:hAnsi="宋体" w:cs="宋体" w:hint="eastAsia"/>
          <w:sz w:val="24"/>
        </w:rPr>
        <w:t>6.0mm，长40mm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2）内孔尺寸：孔</w:t>
      </w:r>
      <w:r>
        <w:rPr>
          <w:rFonts w:ascii="宋体" w:hAnsi="宋体" w:cs="宋体" w:hint="eastAsia"/>
          <w:sz w:val="24"/>
        </w:rPr>
        <w:sym w:font="Symbol" w:char="F066"/>
      </w:r>
      <w:r>
        <w:rPr>
          <w:rFonts w:ascii="宋体" w:hAnsi="宋体" w:cs="宋体" w:hint="eastAsia"/>
          <w:sz w:val="24"/>
        </w:rPr>
        <w:t>1.2mm，</w:t>
      </w:r>
      <w:proofErr w:type="gramStart"/>
      <w:r>
        <w:rPr>
          <w:rFonts w:ascii="宋体" w:hAnsi="宋体" w:cs="宋体" w:hint="eastAsia"/>
          <w:sz w:val="24"/>
        </w:rPr>
        <w:t>孔深</w:t>
      </w:r>
      <w:proofErr w:type="gramEnd"/>
      <w:r>
        <w:rPr>
          <w:rFonts w:ascii="宋体" w:hAnsi="宋体" w:cs="宋体" w:hint="eastAsia"/>
          <w:sz w:val="24"/>
        </w:rPr>
        <w:t>35mm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2.巡检显示时间为1.2~2秒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三、医用银质针参数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>1）规格：0.6*85mm 、0.45*110mm、 0.45*85mm、0.6*110mm、0.6*130mm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>2) 医用银质针硬度要求HV</w:t>
      </w:r>
      <w:r>
        <w:rPr>
          <w:rFonts w:ascii="宋体" w:hAnsi="宋体" w:cs="宋体" w:hint="eastAsia"/>
          <w:sz w:val="24"/>
          <w:vertAlign w:val="subscript"/>
        </w:rPr>
        <w:t>0.2</w:t>
      </w:r>
      <w:r>
        <w:rPr>
          <w:rFonts w:ascii="宋体" w:hAnsi="宋体" w:cs="宋体" w:hint="eastAsia"/>
          <w:sz w:val="24"/>
        </w:rPr>
        <w:t>≥150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>3）医用银质针针尖要求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0.45顶压力，N≤0.6 穿刺力，N≤0.9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0.60顶压力，N≤0.6 穿刺力，N≤1.0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ascii="宋体" w:hAnsi="宋体" w:cs="宋体" w:hint="eastAsia"/>
          <w:sz w:val="24"/>
        </w:rPr>
        <w:t>4）提供银质针含银量85%±3%的产品注册证明文件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5）适用范围：供人体椎管外软组织松解术及针灸疗法时使用</w:t>
      </w:r>
    </w:p>
    <w:p w:rsidR="009B6363" w:rsidRDefault="009B6363" w:rsidP="009B6363">
      <w:pPr>
        <w:tabs>
          <w:tab w:val="left" w:pos="6004"/>
        </w:tabs>
        <w:snapToGrid w:val="0"/>
        <w:spacing w:before="50" w:line="276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5）与银质毫针导热治疗系统配套使用</w:t>
      </w:r>
    </w:p>
    <w:p w:rsidR="009B6363" w:rsidRDefault="009B6363" w:rsidP="009B6363">
      <w:pPr>
        <w:pStyle w:val="a0"/>
        <w:ind w:firstLine="0"/>
        <w:rPr>
          <w:rFonts w:hAnsi="宋体" w:cs="宋体"/>
          <w:bCs/>
          <w:szCs w:val="24"/>
        </w:rPr>
      </w:pPr>
    </w:p>
    <w:p w:rsidR="00AE4615" w:rsidRDefault="005F50DC" w:rsidP="009B6363">
      <w:pPr>
        <w:pStyle w:val="a0"/>
        <w:tabs>
          <w:tab w:val="left" w:pos="312"/>
        </w:tabs>
        <w:ind w:firstLine="0"/>
        <w:rPr>
          <w:b/>
          <w:szCs w:val="24"/>
        </w:rPr>
      </w:pPr>
      <w:r>
        <w:rPr>
          <w:rFonts w:hint="eastAsia"/>
          <w:bCs/>
          <w:szCs w:val="24"/>
        </w:rPr>
        <w:t>3、</w:t>
      </w:r>
      <w:r w:rsidR="00902040">
        <w:rPr>
          <w:rFonts w:hint="eastAsia"/>
          <w:b/>
          <w:szCs w:val="24"/>
        </w:rPr>
        <w:t>威伐</w:t>
      </w:r>
      <w:proofErr w:type="gramStart"/>
      <w:r w:rsidR="00902040">
        <w:rPr>
          <w:rFonts w:hint="eastAsia"/>
          <w:b/>
          <w:szCs w:val="24"/>
        </w:rPr>
        <w:t>光治疗</w:t>
      </w:r>
      <w:proofErr w:type="gramEnd"/>
      <w:r w:rsidR="00902040">
        <w:rPr>
          <w:rFonts w:hint="eastAsia"/>
          <w:b/>
          <w:szCs w:val="24"/>
        </w:rPr>
        <w:t>仪招标技术参数</w:t>
      </w:r>
    </w:p>
    <w:p w:rsidR="00AE4615" w:rsidRDefault="00902040">
      <w:pPr>
        <w:spacing w:line="480" w:lineRule="exact"/>
        <w:rPr>
          <w:sz w:val="24"/>
        </w:rPr>
      </w:pPr>
      <w:r>
        <w:rPr>
          <w:rFonts w:hint="eastAsia"/>
          <w:sz w:val="24"/>
        </w:rPr>
        <w:t>一、基本要求</w:t>
      </w:r>
    </w:p>
    <w:p w:rsidR="00AE4615" w:rsidRDefault="00902040"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 1:</w:t>
      </w:r>
      <w:r>
        <w:rPr>
          <w:rFonts w:hint="eastAsia"/>
          <w:b/>
          <w:sz w:val="24"/>
        </w:rPr>
        <w:t>产地：原装进口</w:t>
      </w:r>
    </w:p>
    <w:p w:rsidR="00AE4615" w:rsidRDefault="00902040">
      <w:pPr>
        <w:spacing w:line="480" w:lineRule="exac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 xml:space="preserve">2 </w:t>
      </w:r>
      <w:r>
        <w:rPr>
          <w:rFonts w:hint="eastAsia"/>
          <w:b/>
          <w:sz w:val="24"/>
        </w:rPr>
        <w:t>治疗源：</w:t>
      </w:r>
    </w:p>
    <w:p w:rsidR="00AE4615" w:rsidRDefault="00902040" w:rsidP="009B6363">
      <w:pPr>
        <w:spacing w:line="480" w:lineRule="exact"/>
        <w:ind w:firstLineChars="357" w:firstLine="857"/>
        <w:rPr>
          <w:sz w:val="24"/>
        </w:rPr>
      </w:pPr>
      <w:r>
        <w:rPr>
          <w:rFonts w:hint="eastAsia"/>
          <w:sz w:val="24"/>
        </w:rPr>
        <w:lastRenderedPageBreak/>
        <w:t xml:space="preserve">2.1 </w:t>
      </w:r>
      <w:r>
        <w:rPr>
          <w:rFonts w:hint="eastAsia"/>
          <w:sz w:val="24"/>
        </w:rPr>
        <w:t>治疗光源：卤素光源。</w:t>
      </w:r>
    </w:p>
    <w:p w:rsidR="00AE4615" w:rsidRDefault="00902040" w:rsidP="009B6363">
      <w:pPr>
        <w:spacing w:line="480" w:lineRule="exact"/>
        <w:ind w:firstLineChars="307" w:firstLine="737"/>
        <w:rPr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rFonts w:hint="eastAsia"/>
          <w:sz w:val="24"/>
        </w:rPr>
        <w:t xml:space="preserve">2.2 </w:t>
      </w:r>
      <w:r>
        <w:rPr>
          <w:rFonts w:hint="eastAsia"/>
          <w:sz w:val="24"/>
        </w:rPr>
        <w:t>输入功率≥</w:t>
      </w:r>
      <w:r>
        <w:rPr>
          <w:rFonts w:hint="eastAsia"/>
          <w:sz w:val="24"/>
        </w:rPr>
        <w:t xml:space="preserve"> </w:t>
      </w:r>
      <w:r>
        <w:rPr>
          <w:sz w:val="24"/>
        </w:rPr>
        <w:t>750</w:t>
      </w:r>
      <w:r>
        <w:rPr>
          <w:rFonts w:hint="eastAsia"/>
          <w:sz w:val="24"/>
        </w:rPr>
        <w:t>W</w:t>
      </w:r>
      <w:r>
        <w:rPr>
          <w:rFonts w:hint="eastAsia"/>
          <w:sz w:val="24"/>
        </w:rPr>
        <w:t>（</w:t>
      </w:r>
      <w:r>
        <w:rPr>
          <w:sz w:val="24"/>
        </w:rPr>
        <w:t>投标文件中提供权威部门出具针对该参数的检测报告</w:t>
      </w:r>
      <w:r>
        <w:rPr>
          <w:rFonts w:hint="eastAsia"/>
          <w:sz w:val="24"/>
        </w:rPr>
        <w:t>）</w:t>
      </w:r>
    </w:p>
    <w:p w:rsidR="00AE4615" w:rsidRDefault="00902040" w:rsidP="009B6363">
      <w:pPr>
        <w:spacing w:line="480" w:lineRule="exact"/>
        <w:ind w:firstLineChars="307" w:firstLine="737"/>
        <w:rPr>
          <w:sz w:val="24"/>
        </w:rPr>
      </w:pPr>
      <w:r>
        <w:rPr>
          <w:rFonts w:hint="eastAsia"/>
          <w:sz w:val="24"/>
        </w:rPr>
        <w:t xml:space="preserve"> 2.3</w:t>
      </w:r>
      <w:r>
        <w:rPr>
          <w:rFonts w:hint="eastAsia"/>
          <w:sz w:val="24"/>
        </w:rPr>
        <w:t>输出方式：连续输出。</w:t>
      </w:r>
    </w:p>
    <w:p w:rsidR="00AE4615" w:rsidRDefault="00902040" w:rsidP="009B6363">
      <w:pPr>
        <w:spacing w:line="480" w:lineRule="exact"/>
        <w:ind w:firstLineChars="257" w:firstLine="617"/>
        <w:rPr>
          <w:sz w:val="24"/>
        </w:rPr>
      </w:pPr>
      <w:r>
        <w:rPr>
          <w:rFonts w:hint="eastAsia"/>
          <w:sz w:val="24"/>
        </w:rPr>
        <w:t xml:space="preserve">  2.4 </w:t>
      </w:r>
      <w:r>
        <w:rPr>
          <w:rFonts w:hint="eastAsia"/>
          <w:sz w:val="24"/>
        </w:rPr>
        <w:t>有效光谱波长范围：</w:t>
      </w:r>
      <w:r>
        <w:rPr>
          <w:rFonts w:hint="eastAsia"/>
          <w:sz w:val="24"/>
        </w:rPr>
        <w:t>560---1400nm</w:t>
      </w:r>
    </w:p>
    <w:p w:rsidR="00AE4615" w:rsidRDefault="00902040" w:rsidP="009B6363">
      <w:pPr>
        <w:spacing w:line="480" w:lineRule="exact"/>
        <w:ind w:firstLineChars="257" w:firstLine="617"/>
        <w:rPr>
          <w:sz w:val="24"/>
        </w:rPr>
      </w:pPr>
      <w:r>
        <w:rPr>
          <w:rFonts w:hint="eastAsia"/>
          <w:sz w:val="24"/>
        </w:rPr>
        <w:t xml:space="preserve"> 2.5</w:t>
      </w:r>
      <w:r>
        <w:rPr>
          <w:rFonts w:hint="eastAsia"/>
          <w:sz w:val="24"/>
        </w:rPr>
        <w:t>治疗深</w:t>
      </w:r>
      <w:r>
        <w:rPr>
          <w:rFonts w:ascii="宋体" w:hAnsi="宋体" w:hint="eastAsia"/>
          <w:sz w:val="24"/>
        </w:rPr>
        <w:t xml:space="preserve">度 ≥ </w:t>
      </w:r>
      <w:r>
        <w:rPr>
          <w:rFonts w:hint="eastAsia"/>
          <w:sz w:val="24"/>
        </w:rPr>
        <w:t>7CM</w:t>
      </w:r>
    </w:p>
    <w:p w:rsidR="00AE4615" w:rsidRDefault="00902040" w:rsidP="009B6363">
      <w:pPr>
        <w:spacing w:line="480" w:lineRule="exact"/>
        <w:ind w:firstLineChars="357" w:firstLine="857"/>
        <w:rPr>
          <w:sz w:val="24"/>
        </w:rPr>
      </w:pPr>
      <w:r>
        <w:rPr>
          <w:rFonts w:hint="eastAsia"/>
          <w:sz w:val="24"/>
        </w:rPr>
        <w:t>2.6</w:t>
      </w:r>
      <w:r>
        <w:rPr>
          <w:rFonts w:ascii="宋体" w:hAnsi="宋体" w:hint="eastAsia"/>
          <w:sz w:val="24"/>
        </w:rPr>
        <w:t xml:space="preserve">照射光斑直径：≥ </w:t>
      </w:r>
      <w:r>
        <w:rPr>
          <w:rFonts w:hint="eastAsia"/>
          <w:sz w:val="24"/>
        </w:rPr>
        <w:t>15CM</w:t>
      </w:r>
    </w:p>
    <w:p w:rsidR="00AE4615" w:rsidRDefault="00902040" w:rsidP="009B6363">
      <w:pPr>
        <w:spacing w:line="480" w:lineRule="exact"/>
        <w:ind w:firstLineChars="357" w:firstLine="857"/>
        <w:rPr>
          <w:sz w:val="24"/>
        </w:rPr>
      </w:pPr>
      <w:r>
        <w:rPr>
          <w:rFonts w:ascii="宋体" w:hAnsi="宋体" w:hint="eastAsia"/>
          <w:bCs/>
          <w:sz w:val="24"/>
        </w:rPr>
        <w:t>★</w:t>
      </w:r>
      <w:r>
        <w:rPr>
          <w:sz w:val="24"/>
        </w:rPr>
        <w:t>2.7</w:t>
      </w:r>
      <w:r>
        <w:rPr>
          <w:rFonts w:hint="eastAsia"/>
          <w:sz w:val="24"/>
        </w:rPr>
        <w:t>光密度：在出</w:t>
      </w:r>
      <w:proofErr w:type="gramStart"/>
      <w:r>
        <w:rPr>
          <w:rFonts w:hint="eastAsia"/>
          <w:sz w:val="24"/>
        </w:rPr>
        <w:t>光口光</w:t>
      </w:r>
      <w:proofErr w:type="gramEnd"/>
      <w:r>
        <w:rPr>
          <w:rFonts w:hint="eastAsia"/>
          <w:sz w:val="24"/>
        </w:rPr>
        <w:t>密度经检测</w:t>
      </w:r>
      <w:r>
        <w:rPr>
          <w:sz w:val="24"/>
        </w:rPr>
        <w:t>&gt;1000mw/cm²</w:t>
      </w:r>
    </w:p>
    <w:p w:rsidR="00AE4615" w:rsidRDefault="00902040">
      <w:pPr>
        <w:spacing w:line="480" w:lineRule="exact"/>
        <w:ind w:firstLineChars="257" w:firstLine="619"/>
        <w:rPr>
          <w:b/>
          <w:sz w:val="24"/>
        </w:rPr>
      </w:pPr>
      <w:r>
        <w:rPr>
          <w:rFonts w:hint="eastAsia"/>
          <w:b/>
          <w:sz w:val="24"/>
        </w:rPr>
        <w:t xml:space="preserve">3 </w:t>
      </w:r>
      <w:r>
        <w:rPr>
          <w:rFonts w:hint="eastAsia"/>
          <w:b/>
          <w:sz w:val="24"/>
        </w:rPr>
        <w:t>治疗时间：</w:t>
      </w:r>
    </w:p>
    <w:p w:rsidR="00AE4615" w:rsidRDefault="00902040" w:rsidP="009B6363">
      <w:pPr>
        <w:spacing w:line="480" w:lineRule="exact"/>
        <w:ind w:firstLineChars="257" w:firstLine="617"/>
        <w:rPr>
          <w:sz w:val="24"/>
        </w:rPr>
      </w:pPr>
      <w:r>
        <w:rPr>
          <w:rFonts w:hint="eastAsia"/>
          <w:sz w:val="24"/>
        </w:rPr>
        <w:t xml:space="preserve">  3.1</w:t>
      </w:r>
      <w:r>
        <w:rPr>
          <w:rFonts w:hint="eastAsia"/>
          <w:sz w:val="24"/>
        </w:rPr>
        <w:t>时间设定可自由调整。</w:t>
      </w:r>
    </w:p>
    <w:p w:rsidR="00AE4615" w:rsidRDefault="00902040" w:rsidP="009B6363">
      <w:pPr>
        <w:spacing w:line="480" w:lineRule="exact"/>
        <w:ind w:firstLineChars="357" w:firstLine="857"/>
        <w:rPr>
          <w:sz w:val="24"/>
        </w:rPr>
      </w:pP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照射时间设备范围：可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分钟</w:t>
      </w:r>
      <w:proofErr w:type="gramStart"/>
      <w:r>
        <w:rPr>
          <w:rFonts w:hint="eastAsia"/>
          <w:sz w:val="24"/>
        </w:rPr>
        <w:t>连续连续</w:t>
      </w:r>
      <w:proofErr w:type="gramEnd"/>
      <w:r>
        <w:rPr>
          <w:rFonts w:hint="eastAsia"/>
          <w:sz w:val="24"/>
        </w:rPr>
        <w:t>照射。</w:t>
      </w:r>
    </w:p>
    <w:p w:rsidR="00AE4615" w:rsidRDefault="00902040" w:rsidP="009B6363">
      <w:pPr>
        <w:spacing w:line="480" w:lineRule="exact"/>
        <w:ind w:firstLineChars="357" w:firstLine="857"/>
        <w:rPr>
          <w:sz w:val="24"/>
        </w:rPr>
      </w:pPr>
      <w:r>
        <w:rPr>
          <w:rFonts w:hint="eastAsia"/>
          <w:sz w:val="24"/>
        </w:rPr>
        <w:t>3.3</w:t>
      </w:r>
      <w:r>
        <w:rPr>
          <w:rFonts w:hint="eastAsia"/>
          <w:sz w:val="24"/>
        </w:rPr>
        <w:t>可按步进</w:t>
      </w:r>
      <w:r>
        <w:rPr>
          <w:rFonts w:hint="eastAsia"/>
          <w:sz w:val="24"/>
        </w:rPr>
        <w:t>1min</w:t>
      </w:r>
      <w:r>
        <w:rPr>
          <w:rFonts w:hint="eastAsia"/>
          <w:sz w:val="24"/>
        </w:rPr>
        <w:t>连续可调设置总的治疗时间，无任何误差，</w:t>
      </w:r>
    </w:p>
    <w:p w:rsidR="00AE4615" w:rsidRDefault="00902040" w:rsidP="009B6363">
      <w:pPr>
        <w:spacing w:line="480" w:lineRule="exact"/>
        <w:ind w:firstLineChars="507" w:firstLine="1217"/>
        <w:rPr>
          <w:sz w:val="24"/>
        </w:rPr>
      </w:pPr>
      <w:r>
        <w:rPr>
          <w:rFonts w:hint="eastAsia"/>
          <w:sz w:val="24"/>
        </w:rPr>
        <w:t>治疗时间结束时自动关机。</w:t>
      </w:r>
    </w:p>
    <w:p w:rsidR="00AE4615" w:rsidRDefault="00902040" w:rsidP="009B6363">
      <w:pPr>
        <w:spacing w:line="480" w:lineRule="exact"/>
        <w:ind w:firstLineChars="257" w:firstLine="617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 xml:space="preserve">4 </w:t>
      </w:r>
      <w:r>
        <w:rPr>
          <w:rFonts w:hint="eastAsia"/>
          <w:b/>
          <w:sz w:val="24"/>
        </w:rPr>
        <w:t>治疗主机外壳温度：不超过</w:t>
      </w:r>
      <w:r>
        <w:rPr>
          <w:rFonts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1℃.</w:t>
      </w:r>
    </w:p>
    <w:p w:rsidR="00AE4615" w:rsidRDefault="00902040">
      <w:pPr>
        <w:spacing w:line="480" w:lineRule="exact"/>
        <w:ind w:firstLineChars="257" w:firstLine="619"/>
        <w:rPr>
          <w:sz w:val="24"/>
        </w:rPr>
      </w:pPr>
      <w:r>
        <w:rPr>
          <w:rFonts w:ascii="宋体" w:hAnsi="宋体" w:hint="eastAsia"/>
          <w:b/>
          <w:sz w:val="24"/>
        </w:rPr>
        <w:t>5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散热装置：</w:t>
      </w:r>
    </w:p>
    <w:p w:rsidR="00AE4615" w:rsidRDefault="00902040" w:rsidP="009B6363">
      <w:pPr>
        <w:spacing w:line="480" w:lineRule="exact"/>
        <w:ind w:firstLineChars="357" w:firstLine="857"/>
        <w:rPr>
          <w:sz w:val="24"/>
        </w:rPr>
      </w:pPr>
      <w:r>
        <w:rPr>
          <w:rFonts w:hint="eastAsia"/>
          <w:sz w:val="24"/>
        </w:rPr>
        <w:t xml:space="preserve">5.1  </w:t>
      </w:r>
      <w:r>
        <w:rPr>
          <w:rFonts w:hint="eastAsia"/>
          <w:sz w:val="24"/>
        </w:rPr>
        <w:t>风冷散热</w:t>
      </w:r>
    </w:p>
    <w:p w:rsidR="00AE4615" w:rsidRDefault="00902040" w:rsidP="009B6363">
      <w:pPr>
        <w:spacing w:line="480" w:lineRule="exact"/>
        <w:ind w:firstLineChars="357" w:firstLine="857"/>
        <w:rPr>
          <w:b/>
          <w:sz w:val="24"/>
        </w:rPr>
      </w:pPr>
      <w:r>
        <w:rPr>
          <w:rFonts w:hint="eastAsia"/>
          <w:sz w:val="24"/>
        </w:rPr>
        <w:t xml:space="preserve">5.2  </w:t>
      </w:r>
      <w:r>
        <w:rPr>
          <w:rFonts w:hint="eastAsia"/>
          <w:sz w:val="24"/>
        </w:rPr>
        <w:t>散热装置适用时</w:t>
      </w:r>
      <w:r>
        <w:rPr>
          <w:rFonts w:ascii="宋体" w:hAnsi="宋体" w:hint="eastAsia"/>
          <w:sz w:val="24"/>
        </w:rPr>
        <w:t>限≥8000H</w:t>
      </w:r>
    </w:p>
    <w:p w:rsidR="00AE4615" w:rsidRDefault="00902040">
      <w:pPr>
        <w:spacing w:line="480" w:lineRule="exac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rFonts w:ascii="宋体" w:hAnsi="宋体" w:hint="eastAsia"/>
          <w:b/>
          <w:sz w:val="24"/>
        </w:rPr>
        <w:t>支撑系统：</w:t>
      </w:r>
    </w:p>
    <w:p w:rsidR="00AE4615" w:rsidRDefault="00902040" w:rsidP="009B6363">
      <w:pPr>
        <w:spacing w:line="480" w:lineRule="exact"/>
        <w:ind w:firstLineChars="357" w:firstLine="857"/>
        <w:rPr>
          <w:rFonts w:ascii="宋体" w:hAnsi="宋体"/>
          <w:sz w:val="24"/>
        </w:rPr>
      </w:pPr>
      <w:r>
        <w:rPr>
          <w:sz w:val="24"/>
        </w:rPr>
        <w:t>1</w:t>
      </w:r>
      <w:r>
        <w:rPr>
          <w:rFonts w:ascii="宋体" w:hAnsi="宋体" w:hint="eastAsia"/>
          <w:sz w:val="24"/>
        </w:rPr>
        <w:t>万向轮移动.</w:t>
      </w:r>
    </w:p>
    <w:p w:rsidR="00AE4615" w:rsidRDefault="00902040" w:rsidP="009B6363">
      <w:pPr>
        <w:spacing w:line="480" w:lineRule="exact"/>
        <w:ind w:firstLineChars="357" w:firstLine="857"/>
        <w:rPr>
          <w:rFonts w:ascii="宋体" w:hAnsi="宋体"/>
          <w:sz w:val="24"/>
        </w:rPr>
      </w:pPr>
      <w:r>
        <w:rPr>
          <w:sz w:val="24"/>
        </w:rPr>
        <w:t>2</w:t>
      </w:r>
      <w:r>
        <w:rPr>
          <w:rFonts w:ascii="宋体" w:hAnsi="宋体" w:hint="eastAsia"/>
          <w:sz w:val="24"/>
        </w:rPr>
        <w:t xml:space="preserve"> 可液压升降，垂直移动距离100cm-180cm</w:t>
      </w: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AE4615">
      <w:pPr>
        <w:pStyle w:val="a0"/>
        <w:rPr>
          <w:rFonts w:hAnsi="宋体" w:cs="Calibri"/>
          <w:szCs w:val="24"/>
        </w:rPr>
      </w:pPr>
    </w:p>
    <w:p w:rsidR="00AE4615" w:rsidRDefault="00AE4615">
      <w:pPr>
        <w:pStyle w:val="a0"/>
        <w:ind w:firstLine="0"/>
        <w:rPr>
          <w:bCs/>
          <w:szCs w:val="24"/>
        </w:rPr>
      </w:pPr>
    </w:p>
    <w:p w:rsidR="00AE4615" w:rsidRDefault="005F50DC" w:rsidP="005F50DC">
      <w:pPr>
        <w:pStyle w:val="a0"/>
        <w:tabs>
          <w:tab w:val="left" w:pos="312"/>
        </w:tabs>
        <w:ind w:firstLine="0"/>
        <w:rPr>
          <w:rFonts w:hAnsi="宋体" w:cs="宋体"/>
          <w:b/>
          <w:szCs w:val="24"/>
        </w:rPr>
      </w:pPr>
      <w:r>
        <w:rPr>
          <w:rFonts w:hAnsi="宋体" w:cs="宋体" w:hint="eastAsia"/>
          <w:b/>
          <w:szCs w:val="24"/>
        </w:rPr>
        <w:t>4、</w:t>
      </w:r>
      <w:r w:rsidR="00902040">
        <w:rPr>
          <w:rFonts w:hAnsi="宋体" w:cs="宋体" w:hint="eastAsia"/>
          <w:b/>
          <w:szCs w:val="24"/>
        </w:rPr>
        <w:t>超声骨密度仪招标技术参数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1、主要</w:t>
      </w:r>
      <w:r>
        <w:rPr>
          <w:rFonts w:ascii="宋体" w:hAnsi="宋体"/>
          <w:sz w:val="24"/>
        </w:rPr>
        <w:t>技术规格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1.1探头频率及</w:t>
      </w:r>
      <w:r>
        <w:rPr>
          <w:rFonts w:ascii="宋体" w:hAnsi="宋体"/>
          <w:sz w:val="24"/>
        </w:rPr>
        <w:t>带宽</w:t>
      </w:r>
      <w:r>
        <w:rPr>
          <w:rFonts w:ascii="宋体" w:hAnsi="宋体" w:hint="eastAsia"/>
          <w:sz w:val="24"/>
        </w:rPr>
        <w:t>:核心</w:t>
      </w:r>
      <w:r>
        <w:rPr>
          <w:rFonts w:ascii="宋体" w:hAnsi="宋体"/>
          <w:sz w:val="24"/>
        </w:rPr>
        <w:t>频率1.25MHz</w:t>
      </w:r>
      <w:r>
        <w:rPr>
          <w:rFonts w:ascii="宋体" w:hAnsi="宋体" w:hint="eastAsia"/>
          <w:sz w:val="24"/>
        </w:rPr>
        <w:t>， 带宽</w:t>
      </w:r>
      <w:r>
        <w:rPr>
          <w:rFonts w:ascii="宋体" w:hAnsi="宋体"/>
          <w:sz w:val="24"/>
        </w:rPr>
        <w:t>30%，充分保证探头频率的</w:t>
      </w:r>
      <w:r>
        <w:rPr>
          <w:rFonts w:ascii="宋体" w:hAnsi="宋体" w:hint="eastAsia"/>
          <w:sz w:val="24"/>
        </w:rPr>
        <w:t>灵敏度</w:t>
      </w:r>
      <w:r>
        <w:rPr>
          <w:rFonts w:ascii="宋体" w:hAnsi="宋体"/>
          <w:sz w:val="24"/>
        </w:rPr>
        <w:t>和稳定</w:t>
      </w:r>
      <w:r>
        <w:rPr>
          <w:rFonts w:ascii="宋体" w:hAnsi="宋体"/>
          <w:sz w:val="24"/>
        </w:rPr>
        <w:lastRenderedPageBreak/>
        <w:t>性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1.2</w:t>
      </w:r>
      <w:r>
        <w:rPr>
          <w:rFonts w:ascii="宋体" w:hAnsi="宋体" w:hint="eastAsia"/>
          <w:sz w:val="24"/>
        </w:rPr>
        <w:t>探头</w:t>
      </w:r>
      <w:r>
        <w:rPr>
          <w:rFonts w:ascii="宋体" w:hAnsi="宋体"/>
          <w:sz w:val="24"/>
        </w:rPr>
        <w:t>组成</w:t>
      </w:r>
      <w:r>
        <w:rPr>
          <w:rFonts w:ascii="宋体" w:hAnsi="宋体" w:hint="eastAsia"/>
          <w:sz w:val="24"/>
        </w:rPr>
        <w:t>:四</w:t>
      </w:r>
      <w:r>
        <w:rPr>
          <w:rFonts w:ascii="宋体" w:hAnsi="宋体"/>
          <w:sz w:val="24"/>
        </w:rPr>
        <w:t>晶体</w:t>
      </w:r>
      <w:r>
        <w:rPr>
          <w:rFonts w:ascii="宋体" w:hAnsi="宋体" w:hint="eastAsia"/>
          <w:sz w:val="24"/>
        </w:rPr>
        <w:t>超声</w:t>
      </w:r>
      <w:r>
        <w:rPr>
          <w:rFonts w:ascii="宋体" w:hAnsi="宋体"/>
          <w:sz w:val="24"/>
        </w:rPr>
        <w:t>探头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1.3</w:t>
      </w:r>
      <w:r>
        <w:rPr>
          <w:rFonts w:ascii="宋体" w:hAnsi="宋体" w:hint="eastAsia"/>
          <w:sz w:val="24"/>
        </w:rPr>
        <w:t>收发模式:轴向</w:t>
      </w:r>
      <w:r>
        <w:rPr>
          <w:rFonts w:ascii="宋体" w:hAnsi="宋体"/>
          <w:sz w:val="24"/>
        </w:rPr>
        <w:t>超声波</w:t>
      </w:r>
      <w:r>
        <w:rPr>
          <w:rFonts w:ascii="宋体" w:hAnsi="宋体" w:hint="eastAsia"/>
          <w:sz w:val="24"/>
        </w:rPr>
        <w:t>传导</w:t>
      </w:r>
      <w:r>
        <w:rPr>
          <w:rFonts w:ascii="宋体" w:hAnsi="宋体"/>
          <w:sz w:val="24"/>
        </w:rPr>
        <w:t>技术，双</w:t>
      </w:r>
      <w:r>
        <w:rPr>
          <w:rFonts w:ascii="宋体" w:hAnsi="宋体" w:hint="eastAsia"/>
          <w:sz w:val="24"/>
        </w:rPr>
        <w:t>晶体</w:t>
      </w:r>
      <w:r>
        <w:rPr>
          <w:rFonts w:ascii="宋体" w:hAnsi="宋体"/>
          <w:sz w:val="24"/>
        </w:rPr>
        <w:t>发</w:t>
      </w:r>
      <w:r>
        <w:rPr>
          <w:rFonts w:ascii="宋体" w:hAnsi="宋体" w:hint="eastAsia"/>
          <w:sz w:val="24"/>
        </w:rPr>
        <w:t>射</w:t>
      </w:r>
      <w:r>
        <w:rPr>
          <w:rFonts w:ascii="宋体" w:hAnsi="宋体"/>
          <w:sz w:val="24"/>
        </w:rPr>
        <w:t>双</w:t>
      </w:r>
      <w:r>
        <w:rPr>
          <w:rFonts w:ascii="宋体" w:hAnsi="宋体" w:hint="eastAsia"/>
          <w:sz w:val="24"/>
        </w:rPr>
        <w:t>晶体接收，</w:t>
      </w:r>
      <w:r>
        <w:rPr>
          <w:rFonts w:ascii="宋体" w:hAnsi="宋体"/>
          <w:sz w:val="24"/>
        </w:rPr>
        <w:t>自动消除软组织干扰，</w:t>
      </w:r>
      <w:r>
        <w:rPr>
          <w:rFonts w:ascii="宋体" w:hAnsi="宋体" w:hint="eastAsia"/>
          <w:sz w:val="24"/>
        </w:rPr>
        <w:t>单次</w:t>
      </w:r>
      <w:r>
        <w:rPr>
          <w:rFonts w:ascii="宋体" w:hAnsi="宋体"/>
          <w:sz w:val="24"/>
        </w:rPr>
        <w:t>检查获取</w:t>
      </w:r>
      <w:r>
        <w:rPr>
          <w:rFonts w:ascii="宋体" w:hAnsi="宋体" w:hint="eastAsia"/>
          <w:sz w:val="24"/>
        </w:rPr>
        <w:t>大于40000</w:t>
      </w:r>
      <w:r>
        <w:rPr>
          <w:rFonts w:ascii="宋体" w:hAnsi="宋体"/>
          <w:sz w:val="24"/>
        </w:rPr>
        <w:t>组数据</w:t>
      </w:r>
      <w:r>
        <w:rPr>
          <w:rFonts w:ascii="宋体" w:hAnsi="宋体" w:hint="eastAsia"/>
          <w:sz w:val="24"/>
        </w:rPr>
        <w:t>，确保</w:t>
      </w:r>
      <w:r>
        <w:rPr>
          <w:rFonts w:ascii="宋体" w:hAnsi="宋体"/>
          <w:sz w:val="24"/>
        </w:rPr>
        <w:t>数据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高准确度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高重复性</w:t>
      </w:r>
      <w:r>
        <w:rPr>
          <w:rFonts w:ascii="宋体" w:hAnsi="宋体" w:hint="eastAsia"/>
          <w:sz w:val="24"/>
        </w:rPr>
        <w:t>。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1.4</w:t>
      </w:r>
      <w:r>
        <w:rPr>
          <w:rFonts w:ascii="宋体" w:hAnsi="宋体" w:hint="eastAsia"/>
          <w:sz w:val="24"/>
        </w:rPr>
        <w:t>脉冲发射频率:</w:t>
      </w:r>
      <w:r>
        <w:rPr>
          <w:rFonts w:ascii="宋体" w:hAnsi="宋体"/>
          <w:sz w:val="24"/>
        </w:rPr>
        <w:t>100~3000Hz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1.5检测部位:</w:t>
      </w:r>
      <w:r>
        <w:rPr>
          <w:rFonts w:ascii="宋体" w:hAnsi="宋体"/>
          <w:sz w:val="24"/>
        </w:rPr>
        <w:t>桡骨远端、胫骨中段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1.6测量参数:</w:t>
      </w:r>
      <w:r>
        <w:rPr>
          <w:rFonts w:ascii="宋体" w:hAnsi="宋体"/>
          <w:sz w:val="24"/>
        </w:rPr>
        <w:t>SOS值、T值、Z值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相对骨折风险、骨强度指数、骨质疏松预计发生年龄、身高预测、</w:t>
      </w:r>
      <w:r>
        <w:rPr>
          <w:rFonts w:ascii="宋体" w:hAnsi="宋体" w:hint="eastAsia"/>
          <w:sz w:val="24"/>
        </w:rPr>
        <w:t>骨骼</w:t>
      </w:r>
      <w:r>
        <w:rPr>
          <w:rFonts w:ascii="宋体" w:hAnsi="宋体"/>
          <w:sz w:val="24"/>
        </w:rPr>
        <w:t>生理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龄</w:t>
      </w:r>
    </w:p>
    <w:p w:rsidR="00AE4615" w:rsidRDefault="00902040">
      <w:pPr>
        <w:spacing w:line="380" w:lineRule="exact"/>
        <w:jc w:val="left"/>
        <w:rPr>
          <w:rFonts w:hAnsi="宋体"/>
          <w:sz w:val="24"/>
        </w:rPr>
      </w:pPr>
      <w:r>
        <w:rPr>
          <w:rFonts w:ascii="宋体" w:hAnsi="宋体"/>
          <w:sz w:val="24"/>
        </w:rPr>
        <w:t>1.7</w:t>
      </w:r>
      <w:r>
        <w:rPr>
          <w:rFonts w:ascii="宋体" w:hAnsi="宋体" w:hint="eastAsia"/>
          <w:sz w:val="24"/>
        </w:rPr>
        <w:t>声速测量范围:</w:t>
      </w:r>
      <w:r>
        <w:rPr>
          <w:rFonts w:hAnsi="宋体" w:hint="eastAsia"/>
          <w:sz w:val="24"/>
        </w:rPr>
        <w:t>2300m/s</w:t>
      </w:r>
      <w:r>
        <w:rPr>
          <w:rFonts w:hAnsi="宋体" w:hint="eastAsia"/>
          <w:sz w:val="24"/>
        </w:rPr>
        <w:t>～</w:t>
      </w:r>
      <w:r>
        <w:rPr>
          <w:rFonts w:hAnsi="宋体" w:hint="eastAsia"/>
          <w:sz w:val="24"/>
        </w:rPr>
        <w:t>4700m/s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1.8高测量重复性:≤</w:t>
      </w:r>
      <w:r>
        <w:rPr>
          <w:rFonts w:ascii="宋体" w:hAnsi="宋体"/>
          <w:sz w:val="24"/>
        </w:rPr>
        <w:t>±0.8%</w:t>
      </w:r>
    </w:p>
    <w:p w:rsidR="00AE4615" w:rsidRDefault="00902040">
      <w:pPr>
        <w:spacing w:line="380" w:lineRule="exact"/>
        <w:jc w:val="left"/>
        <w:rPr>
          <w:rFonts w:hAnsi="宋体"/>
          <w:sz w:val="24"/>
        </w:rPr>
      </w:pPr>
      <w:r>
        <w:rPr>
          <w:rFonts w:ascii="宋体" w:hAnsi="宋体" w:hint="eastAsia"/>
          <w:sz w:val="24"/>
        </w:rPr>
        <w:t>1.9高</w:t>
      </w:r>
      <w:r>
        <w:rPr>
          <w:rFonts w:ascii="宋体" w:hAnsi="宋体"/>
          <w:sz w:val="24"/>
        </w:rPr>
        <w:t>准确度</w:t>
      </w:r>
      <w:r>
        <w:rPr>
          <w:rFonts w:ascii="宋体" w:hAnsi="宋体" w:hint="eastAsia"/>
          <w:sz w:val="24"/>
        </w:rPr>
        <w:t>:≤±</w:t>
      </w:r>
      <w:r>
        <w:rPr>
          <w:rFonts w:hAnsi="宋体" w:hint="eastAsia"/>
          <w:sz w:val="24"/>
        </w:rPr>
        <w:t>50m/s</w:t>
      </w:r>
    </w:p>
    <w:p w:rsidR="00AE4615" w:rsidRDefault="00902040">
      <w:pPr>
        <w:spacing w:line="3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ascii="宋体" w:hAnsi="宋体"/>
          <w:b/>
          <w:sz w:val="24"/>
        </w:rPr>
        <w:t>1.10</w:t>
      </w:r>
      <w:r>
        <w:rPr>
          <w:rFonts w:ascii="宋体" w:hAnsi="宋体" w:hint="eastAsia"/>
          <w:b/>
          <w:sz w:val="24"/>
        </w:rPr>
        <w:t>快速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高精度两种</w:t>
      </w:r>
      <w:r>
        <w:rPr>
          <w:rFonts w:ascii="宋体" w:hAnsi="宋体"/>
          <w:b/>
          <w:sz w:val="24"/>
        </w:rPr>
        <w:t>测量模式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1.11单点检测</w:t>
      </w:r>
      <w:r>
        <w:rPr>
          <w:rFonts w:ascii="宋体" w:hAnsi="宋体" w:hint="eastAsia"/>
          <w:sz w:val="24"/>
        </w:rPr>
        <w:t>速度:</w:t>
      </w:r>
      <w:r>
        <w:rPr>
          <w:rFonts w:ascii="宋体" w:hAnsi="宋体"/>
          <w:sz w:val="24"/>
        </w:rPr>
        <w:t>≤0.4s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1.12主机</w:t>
      </w:r>
      <w:r>
        <w:rPr>
          <w:rFonts w:ascii="宋体" w:hAnsi="宋体"/>
          <w:sz w:val="24"/>
        </w:rPr>
        <w:t>重量</w:t>
      </w:r>
      <w:r>
        <w:rPr>
          <w:rFonts w:ascii="宋体" w:hAnsi="宋体" w:hint="eastAsia"/>
          <w:sz w:val="24"/>
        </w:rPr>
        <w:t>:≤4.4kg</w:t>
      </w:r>
    </w:p>
    <w:p w:rsidR="00AE4615" w:rsidRDefault="00AE4615">
      <w:pPr>
        <w:spacing w:line="380" w:lineRule="exact"/>
        <w:jc w:val="left"/>
        <w:rPr>
          <w:rFonts w:ascii="宋体" w:hAnsi="宋体"/>
          <w:sz w:val="24"/>
        </w:rPr>
      </w:pP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2、产品功能</w:t>
      </w:r>
    </w:p>
    <w:p w:rsidR="00AE4615" w:rsidRDefault="00902040">
      <w:pPr>
        <w:spacing w:line="3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ascii="宋体" w:hAnsi="宋体"/>
          <w:b/>
          <w:sz w:val="24"/>
        </w:rPr>
        <w:t>2.1</w:t>
      </w:r>
      <w:r>
        <w:rPr>
          <w:rFonts w:ascii="宋体" w:hAnsi="宋体" w:hint="eastAsia"/>
          <w:b/>
          <w:sz w:val="24"/>
        </w:rPr>
        <w:t>探头导航:显示器实时</w:t>
      </w:r>
      <w:r>
        <w:rPr>
          <w:rFonts w:ascii="宋体" w:hAnsi="宋体"/>
          <w:b/>
          <w:sz w:val="24"/>
        </w:rPr>
        <w:t>可视</w:t>
      </w:r>
      <w:r>
        <w:rPr>
          <w:rFonts w:ascii="宋体" w:hAnsi="宋体" w:hint="eastAsia"/>
          <w:b/>
          <w:sz w:val="24"/>
        </w:rPr>
        <w:t>探头与皮肤</w:t>
      </w:r>
      <w:r>
        <w:rPr>
          <w:rFonts w:ascii="宋体" w:hAnsi="宋体"/>
          <w:b/>
          <w:sz w:val="24"/>
        </w:rPr>
        <w:t>接触状态、探头与</w:t>
      </w:r>
      <w:r>
        <w:rPr>
          <w:rFonts w:ascii="宋体" w:hAnsi="宋体" w:hint="eastAsia"/>
          <w:b/>
          <w:sz w:val="24"/>
        </w:rPr>
        <w:t>骨骼平面</w:t>
      </w:r>
      <w:r>
        <w:rPr>
          <w:rFonts w:ascii="宋体" w:hAnsi="宋体"/>
          <w:b/>
          <w:sz w:val="24"/>
        </w:rPr>
        <w:t>夹角</w:t>
      </w:r>
      <w:r>
        <w:rPr>
          <w:rFonts w:ascii="宋体" w:hAnsi="宋体" w:hint="eastAsia"/>
          <w:b/>
          <w:sz w:val="24"/>
        </w:rPr>
        <w:t>，</w:t>
      </w:r>
      <w:r>
        <w:rPr>
          <w:rFonts w:ascii="宋体" w:hAnsi="宋体"/>
          <w:b/>
          <w:sz w:val="24"/>
        </w:rPr>
        <w:t>便于快速矫正</w:t>
      </w:r>
      <w:r>
        <w:rPr>
          <w:rFonts w:ascii="宋体" w:hAnsi="宋体" w:hint="eastAsia"/>
          <w:b/>
          <w:sz w:val="24"/>
        </w:rPr>
        <w:t>检测角度</w:t>
      </w:r>
      <w:r>
        <w:rPr>
          <w:rFonts w:ascii="宋体" w:hAnsi="宋体"/>
          <w:b/>
          <w:sz w:val="24"/>
        </w:rPr>
        <w:t>，提高检测</w:t>
      </w:r>
      <w:r>
        <w:rPr>
          <w:rFonts w:ascii="宋体" w:hAnsi="宋体" w:hint="eastAsia"/>
          <w:b/>
          <w:sz w:val="24"/>
        </w:rPr>
        <w:t>速度和</w:t>
      </w:r>
      <w:r>
        <w:rPr>
          <w:rFonts w:ascii="宋体" w:hAnsi="宋体"/>
          <w:b/>
          <w:sz w:val="24"/>
        </w:rPr>
        <w:t>数据准确性；</w:t>
      </w:r>
      <w:r>
        <w:rPr>
          <w:rFonts w:ascii="宋体" w:hAnsi="宋体" w:hint="eastAsia"/>
          <w:b/>
          <w:sz w:val="24"/>
        </w:rPr>
        <w:t>角度</w:t>
      </w:r>
      <w:r>
        <w:rPr>
          <w:rFonts w:ascii="宋体" w:hAnsi="宋体"/>
          <w:b/>
          <w:sz w:val="24"/>
        </w:rPr>
        <w:t>显示偏转</w:t>
      </w:r>
      <w:r>
        <w:rPr>
          <w:rFonts w:ascii="宋体" w:hAnsi="宋体" w:hint="eastAsia"/>
          <w:b/>
          <w:sz w:val="24"/>
        </w:rPr>
        <w:t>精度0.1°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2.3</w:t>
      </w:r>
      <w:proofErr w:type="gramStart"/>
      <w:r>
        <w:rPr>
          <w:rFonts w:ascii="宋体" w:hAnsi="宋体" w:hint="eastAsia"/>
          <w:sz w:val="24"/>
        </w:rPr>
        <w:t>安卓操作</w:t>
      </w:r>
      <w:proofErr w:type="gramEnd"/>
      <w:r>
        <w:rPr>
          <w:rFonts w:ascii="宋体" w:hAnsi="宋体" w:hint="eastAsia"/>
          <w:sz w:val="24"/>
        </w:rPr>
        <w:t>平台</w:t>
      </w:r>
      <w:r>
        <w:rPr>
          <w:rFonts w:ascii="宋体" w:hAnsi="宋体"/>
          <w:sz w:val="24"/>
        </w:rPr>
        <w:t>：触摸屏操控，让操作更加快捷，体验更加舒适。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2.4数据联网功能： </w:t>
      </w:r>
      <w:r>
        <w:rPr>
          <w:rFonts w:ascii="宋体" w:hAnsi="宋体"/>
          <w:sz w:val="24"/>
        </w:rPr>
        <w:t>USB</w:t>
      </w:r>
      <w:r>
        <w:rPr>
          <w:rFonts w:ascii="宋体" w:hAnsi="宋体" w:hint="eastAsia"/>
          <w:sz w:val="24"/>
        </w:rPr>
        <w:t>接口、WIFI联网；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2.5实时</w:t>
      </w:r>
      <w:r>
        <w:rPr>
          <w:rFonts w:ascii="宋体" w:hAnsi="宋体"/>
          <w:sz w:val="24"/>
        </w:rPr>
        <w:t>显示骨质声速值、测量次数、测量时间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直观易懂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2.6</w:t>
      </w:r>
      <w:r>
        <w:rPr>
          <w:rFonts w:ascii="宋体" w:hAnsi="宋体" w:hint="eastAsia"/>
          <w:sz w:val="24"/>
        </w:rPr>
        <w:t>探头</w:t>
      </w:r>
      <w:r>
        <w:rPr>
          <w:rFonts w:ascii="宋体" w:hAnsi="宋体"/>
          <w:sz w:val="24"/>
        </w:rPr>
        <w:t>自动休眠，有效延长探头使用寿命</w:t>
      </w:r>
    </w:p>
    <w:p w:rsidR="00AE4615" w:rsidRDefault="00902040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2.7</w:t>
      </w:r>
      <w:r>
        <w:rPr>
          <w:rFonts w:ascii="宋体" w:hAnsi="宋体" w:hint="eastAsia"/>
          <w:sz w:val="24"/>
        </w:rPr>
        <w:t>显示</w:t>
      </w:r>
      <w:r>
        <w:rPr>
          <w:rFonts w:ascii="宋体" w:hAnsi="宋体"/>
          <w:sz w:val="24"/>
        </w:rPr>
        <w:t>患者</w:t>
      </w:r>
      <w:r>
        <w:rPr>
          <w:rFonts w:ascii="宋体" w:hAnsi="宋体" w:hint="eastAsia"/>
          <w:sz w:val="24"/>
        </w:rPr>
        <w:t>详细</w:t>
      </w:r>
      <w:r>
        <w:rPr>
          <w:rFonts w:ascii="宋体" w:hAnsi="宋体"/>
          <w:sz w:val="24"/>
        </w:rPr>
        <w:t>信息资料并可</w:t>
      </w:r>
      <w:r>
        <w:rPr>
          <w:rFonts w:ascii="宋体" w:hAnsi="宋体" w:hint="eastAsia"/>
          <w:sz w:val="24"/>
        </w:rPr>
        <w:t>编辑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2.8显示历史测量结果</w:t>
      </w:r>
    </w:p>
    <w:p w:rsidR="00AE4615" w:rsidRDefault="00902040">
      <w:pPr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2.9多外置接口开放，实现病人信息快速录入</w:t>
      </w:r>
    </w:p>
    <w:p w:rsidR="00AE4615" w:rsidRDefault="00902040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2.10</w:t>
      </w:r>
      <w:r>
        <w:rPr>
          <w:rFonts w:ascii="宋体" w:hAnsi="宋体" w:hint="eastAsia"/>
          <w:sz w:val="24"/>
        </w:rPr>
        <w:t>病案管理功能：可对病例进行</w:t>
      </w:r>
      <w:r>
        <w:rPr>
          <w:rFonts w:ascii="宋体" w:hAnsi="宋体"/>
          <w:sz w:val="24"/>
        </w:rPr>
        <w:t>搜索、统计、</w:t>
      </w:r>
      <w:r>
        <w:rPr>
          <w:rFonts w:ascii="宋体" w:hAnsi="宋体" w:hint="eastAsia"/>
          <w:sz w:val="24"/>
        </w:rPr>
        <w:t>排序</w:t>
      </w:r>
      <w:r>
        <w:rPr>
          <w:rFonts w:ascii="宋体" w:hAnsi="宋体"/>
          <w:sz w:val="24"/>
        </w:rPr>
        <w:t>、编辑等</w:t>
      </w:r>
      <w:r>
        <w:rPr>
          <w:rFonts w:ascii="宋体" w:hAnsi="宋体" w:hint="eastAsia"/>
          <w:sz w:val="24"/>
        </w:rPr>
        <w:t>一系列</w:t>
      </w:r>
      <w:r>
        <w:rPr>
          <w:rFonts w:ascii="宋体" w:hAnsi="宋体"/>
          <w:sz w:val="24"/>
        </w:rPr>
        <w:t>操作管理</w:t>
      </w:r>
    </w:p>
    <w:p w:rsidR="00AE4615" w:rsidRDefault="00902040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2.11 </w:t>
      </w:r>
      <w:r>
        <w:rPr>
          <w:rFonts w:ascii="宋体" w:hAnsi="宋体" w:hint="eastAsia"/>
          <w:sz w:val="24"/>
        </w:rPr>
        <w:t>提供A4、</w:t>
      </w:r>
      <w:r>
        <w:rPr>
          <w:rFonts w:ascii="宋体" w:hAnsi="宋体"/>
          <w:sz w:val="24"/>
        </w:rPr>
        <w:t>16K</w:t>
      </w:r>
      <w:r>
        <w:rPr>
          <w:rFonts w:ascii="宋体" w:hAnsi="宋体" w:hint="eastAsia"/>
          <w:sz w:val="24"/>
        </w:rPr>
        <w:t>、B5等多种</w:t>
      </w:r>
      <w:r>
        <w:rPr>
          <w:rFonts w:ascii="宋体" w:hAnsi="宋体"/>
          <w:sz w:val="24"/>
        </w:rPr>
        <w:t>尺寸报告单</w:t>
      </w:r>
    </w:p>
    <w:p w:rsidR="00AE4615" w:rsidRDefault="00902040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2.13全中文彩色报告单，可以单独保存，并随时预览、打印</w:t>
      </w:r>
    </w:p>
    <w:p w:rsidR="00AE4615" w:rsidRDefault="00902040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2.14大量的报告词条、诊断词条使生成报告方便快捷</w:t>
      </w:r>
    </w:p>
    <w:p w:rsidR="00AE4615" w:rsidRDefault="00902040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2.15</w:t>
      </w:r>
      <w:r>
        <w:rPr>
          <w:rFonts w:ascii="宋体" w:hAnsi="宋体" w:hint="eastAsia"/>
          <w:sz w:val="24"/>
        </w:rPr>
        <w:t>配备专业的便携式校验模块（带温度指示条）：用于检测</w:t>
      </w:r>
      <w:proofErr w:type="gramStart"/>
      <w:r>
        <w:rPr>
          <w:rFonts w:ascii="宋体" w:hAnsi="宋体" w:hint="eastAsia"/>
          <w:sz w:val="24"/>
        </w:rPr>
        <w:t>前设备</w:t>
      </w:r>
      <w:proofErr w:type="gramEnd"/>
      <w:r>
        <w:rPr>
          <w:rFonts w:ascii="宋体" w:hAnsi="宋体" w:hint="eastAsia"/>
          <w:sz w:val="24"/>
        </w:rPr>
        <w:t>的校验，确保检测数据准确性。</w:t>
      </w:r>
    </w:p>
    <w:p w:rsidR="00AE4615" w:rsidRDefault="00902040">
      <w:pPr>
        <w:spacing w:line="276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.1</w:t>
      </w:r>
      <w:r>
        <w:rPr>
          <w:rFonts w:ascii="宋体" w:hAnsi="宋体"/>
          <w:sz w:val="24"/>
        </w:rPr>
        <w:t>6</w:t>
      </w:r>
      <w:proofErr w:type="gramStart"/>
      <w:r>
        <w:rPr>
          <w:rFonts w:ascii="宋体" w:hAnsi="宋体" w:hint="eastAsia"/>
          <w:b/>
          <w:sz w:val="24"/>
        </w:rPr>
        <w:t>云服务</w:t>
      </w:r>
      <w:proofErr w:type="gramEnd"/>
      <w:r>
        <w:rPr>
          <w:rFonts w:ascii="宋体" w:hAnsi="宋体" w:hint="eastAsia"/>
          <w:b/>
          <w:sz w:val="24"/>
        </w:rPr>
        <w:t>功能</w:t>
      </w:r>
    </w:p>
    <w:p w:rsidR="00AE4615" w:rsidRDefault="00902040">
      <w:pPr>
        <w:spacing w:line="276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2.1</w:t>
      </w:r>
      <w:r>
        <w:rPr>
          <w:rFonts w:ascii="宋体" w:hAnsi="宋体"/>
          <w:b/>
          <w:sz w:val="24"/>
        </w:rPr>
        <w:t>6</w:t>
      </w:r>
      <w:r>
        <w:rPr>
          <w:rFonts w:ascii="宋体" w:hAnsi="宋体" w:hint="eastAsia"/>
          <w:b/>
          <w:sz w:val="24"/>
        </w:rPr>
        <w:t>.1检测结果</w:t>
      </w:r>
      <w:r>
        <w:rPr>
          <w:rFonts w:ascii="宋体" w:hAnsi="宋体"/>
          <w:b/>
          <w:sz w:val="24"/>
        </w:rPr>
        <w:t>直接传输至</w:t>
      </w:r>
      <w:proofErr w:type="gramStart"/>
      <w:r>
        <w:rPr>
          <w:rFonts w:ascii="宋体" w:hAnsi="宋体"/>
          <w:b/>
          <w:sz w:val="24"/>
        </w:rPr>
        <w:t>受检者微信</w:t>
      </w:r>
      <w:proofErr w:type="gramEnd"/>
      <w:r>
        <w:rPr>
          <w:rFonts w:ascii="宋体" w:hAnsi="宋体"/>
          <w:b/>
          <w:sz w:val="24"/>
        </w:rPr>
        <w:t>；</w:t>
      </w:r>
    </w:p>
    <w:p w:rsidR="00AE4615" w:rsidRDefault="00902040">
      <w:pPr>
        <w:spacing w:line="276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2.16.2</w:t>
      </w:r>
      <w:r>
        <w:rPr>
          <w:rFonts w:ascii="宋体" w:hAnsi="宋体" w:hint="eastAsia"/>
          <w:b/>
          <w:sz w:val="24"/>
        </w:rPr>
        <w:t>受检者</w:t>
      </w:r>
      <w:r>
        <w:rPr>
          <w:rFonts w:ascii="宋体" w:hAnsi="宋体"/>
          <w:b/>
          <w:sz w:val="24"/>
        </w:rPr>
        <w:t>多次检测结果统计、分析；</w:t>
      </w:r>
    </w:p>
    <w:p w:rsidR="00AE4615" w:rsidRDefault="00902040">
      <w:pPr>
        <w:widowControl/>
        <w:shd w:val="clear" w:color="auto" w:fill="FFFFFF"/>
        <w:spacing w:line="40" w:lineRule="atLeas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.1</w:t>
      </w:r>
      <w:r>
        <w:rPr>
          <w:rFonts w:ascii="宋体" w:hAnsi="宋体"/>
          <w:sz w:val="24"/>
        </w:rPr>
        <w:t>7</w:t>
      </w:r>
      <w:bookmarkStart w:id="1" w:name="_Hlk508886183"/>
      <w:r>
        <w:rPr>
          <w:rFonts w:ascii="宋体" w:hAnsi="宋体" w:hint="eastAsia"/>
          <w:sz w:val="24"/>
        </w:rPr>
        <w:t>打印机：配备专业彩色打印机，高清打印，使用方便</w:t>
      </w:r>
    </w:p>
    <w:bookmarkEnd w:id="1"/>
    <w:p w:rsidR="00AE4615" w:rsidRDefault="00902040">
      <w:pPr>
        <w:widowControl/>
        <w:shd w:val="clear" w:color="auto" w:fill="FFFFFF"/>
        <w:spacing w:line="4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ascii="宋体" w:hAnsi="宋体" w:hint="eastAsia"/>
          <w:sz w:val="24"/>
        </w:rPr>
        <w:t>2.18配备辅助测量装置：固定桡骨检测部位，提高检测数据的准确度。</w:t>
      </w:r>
    </w:p>
    <w:p w:rsidR="00AE4615" w:rsidRDefault="00902040">
      <w:pPr>
        <w:widowControl/>
        <w:shd w:val="clear" w:color="auto" w:fill="FFFFFF"/>
        <w:spacing w:line="4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2.19报告单自定义:可重新编辑报告单字段，针对检测结果，检测图表，检测意见或者医生意见等字段，可随意进行缩放，拖动，添加或删除等操作，满足更多客户需求。</w:t>
      </w:r>
    </w:p>
    <w:p w:rsidR="00AE4615" w:rsidRDefault="00902040">
      <w:pPr>
        <w:widowControl/>
        <w:shd w:val="clear" w:color="auto" w:fill="FFFFFF"/>
        <w:spacing w:line="4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2.20骨密度主机内置探头装置:防止探头磕碰，增加探头使用时间，保护探头寿命。</w:t>
      </w:r>
    </w:p>
    <w:p w:rsidR="00AE4615" w:rsidRDefault="00902040">
      <w:pPr>
        <w:widowControl/>
        <w:shd w:val="clear" w:color="auto" w:fill="FFFFFF"/>
        <w:spacing w:line="40" w:lineRule="atLeas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2.21配备定制版单屏台车</w:t>
      </w:r>
    </w:p>
    <w:p w:rsidR="00AE4615" w:rsidRDefault="00AE4615">
      <w:pPr>
        <w:spacing w:line="380" w:lineRule="exact"/>
        <w:rPr>
          <w:rFonts w:ascii="宋体" w:hAnsi="宋体"/>
          <w:sz w:val="24"/>
        </w:rPr>
      </w:pPr>
    </w:p>
    <w:p w:rsidR="00AE4615" w:rsidRDefault="00902040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质量保证</w:t>
      </w:r>
      <w:r>
        <w:rPr>
          <w:rFonts w:ascii="宋体" w:hAnsi="宋体"/>
          <w:sz w:val="24"/>
        </w:rPr>
        <w:t>及</w:t>
      </w:r>
      <w:r>
        <w:rPr>
          <w:rFonts w:ascii="宋体" w:hAnsi="宋体" w:hint="eastAsia"/>
          <w:sz w:val="24"/>
        </w:rPr>
        <w:t>售后</w:t>
      </w:r>
      <w:r>
        <w:rPr>
          <w:rFonts w:ascii="宋体" w:hAnsi="宋体"/>
          <w:sz w:val="24"/>
        </w:rPr>
        <w:t>服务</w:t>
      </w:r>
    </w:p>
    <w:p w:rsidR="00AE4615" w:rsidRDefault="00902040">
      <w:pPr>
        <w:tabs>
          <w:tab w:val="left" w:pos="425"/>
        </w:tabs>
        <w:spacing w:line="38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3.1</w:t>
      </w:r>
      <w:r>
        <w:rPr>
          <w:rFonts w:ascii="宋体" w:hAnsi="宋体" w:hint="eastAsia"/>
          <w:b/>
          <w:sz w:val="24"/>
        </w:rPr>
        <w:t>*通过</w:t>
      </w:r>
      <w:r>
        <w:rPr>
          <w:rFonts w:ascii="宋体" w:hAnsi="宋体"/>
          <w:b/>
          <w:sz w:val="24"/>
        </w:rPr>
        <w:t>德国</w:t>
      </w:r>
      <w:r>
        <w:rPr>
          <w:rFonts w:ascii="宋体" w:hAnsi="宋体" w:hint="eastAsia"/>
          <w:b/>
          <w:sz w:val="24"/>
        </w:rPr>
        <w:t>莱茵TUV质量体系</w:t>
      </w:r>
      <w:r>
        <w:rPr>
          <w:rFonts w:ascii="宋体" w:hAnsi="宋体"/>
          <w:b/>
          <w:sz w:val="24"/>
        </w:rPr>
        <w:t>认证</w:t>
      </w:r>
    </w:p>
    <w:p w:rsidR="00AE4615" w:rsidRDefault="00902040">
      <w:pPr>
        <w:tabs>
          <w:tab w:val="left" w:pos="425"/>
        </w:tabs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3.2</w:t>
      </w:r>
      <w:r>
        <w:rPr>
          <w:rFonts w:ascii="宋体" w:hAnsi="宋体" w:hint="eastAsia"/>
          <w:sz w:val="24"/>
        </w:rPr>
        <w:t>提供用户操作手册和维修手册</w:t>
      </w:r>
    </w:p>
    <w:p w:rsidR="00AE4615" w:rsidRDefault="00902040">
      <w:pPr>
        <w:tabs>
          <w:tab w:val="left" w:pos="425"/>
        </w:tabs>
        <w:spacing w:line="3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*</w:t>
      </w:r>
      <w:r>
        <w:rPr>
          <w:rFonts w:ascii="宋体" w:hAnsi="宋体" w:hint="eastAsia"/>
          <w:b/>
          <w:sz w:val="24"/>
        </w:rPr>
        <w:t>24小时快速反应，</w:t>
      </w:r>
      <w:r>
        <w:rPr>
          <w:rFonts w:ascii="宋体" w:hAnsi="宋体"/>
          <w:b/>
          <w:sz w:val="24"/>
        </w:rPr>
        <w:t>本省有售后服务办事处</w:t>
      </w:r>
    </w:p>
    <w:p w:rsidR="00AE4615" w:rsidRDefault="00902040">
      <w:pPr>
        <w:tabs>
          <w:tab w:val="left" w:pos="425"/>
        </w:tabs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4免费提供操作和维修培训</w:t>
      </w:r>
    </w:p>
    <w:p w:rsidR="00AE4615" w:rsidRDefault="00902040">
      <w:pPr>
        <w:tabs>
          <w:tab w:val="left" w:pos="425"/>
        </w:tabs>
        <w:spacing w:line="3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3.5终身免费提供软件升级服务</w:t>
      </w:r>
    </w:p>
    <w:p w:rsidR="00AE4615" w:rsidRDefault="00AE4615">
      <w:pPr>
        <w:pStyle w:val="a0"/>
        <w:ind w:firstLine="0"/>
        <w:rPr>
          <w:rFonts w:hAnsi="宋体" w:cs="宋体"/>
          <w:bCs/>
          <w:szCs w:val="24"/>
        </w:rPr>
      </w:pPr>
    </w:p>
    <w:p w:rsidR="00AE4615" w:rsidRDefault="00AE4615">
      <w:pPr>
        <w:pStyle w:val="a0"/>
        <w:ind w:firstLine="0"/>
        <w:rPr>
          <w:rFonts w:hAnsi="宋体" w:cs="宋体"/>
          <w:bCs/>
          <w:szCs w:val="24"/>
        </w:rPr>
      </w:pPr>
    </w:p>
    <w:sectPr w:rsidR="00AE4615" w:rsidSect="00AE4615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E1" w:rsidRDefault="00F971E1" w:rsidP="009B6363">
      <w:r>
        <w:separator/>
      </w:r>
    </w:p>
  </w:endnote>
  <w:endnote w:type="continuationSeparator" w:id="0">
    <w:p w:rsidR="00F971E1" w:rsidRDefault="00F971E1" w:rsidP="009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E1" w:rsidRDefault="00F971E1" w:rsidP="009B6363">
      <w:r>
        <w:separator/>
      </w:r>
    </w:p>
  </w:footnote>
  <w:footnote w:type="continuationSeparator" w:id="0">
    <w:p w:rsidR="00F971E1" w:rsidRDefault="00F971E1" w:rsidP="009B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60EB8"/>
    <w:multiLevelType w:val="multilevel"/>
    <w:tmpl w:val="2F160EB8"/>
    <w:lvl w:ilvl="0">
      <w:start w:val="3"/>
      <w:numFmt w:val="japaneseCounting"/>
      <w:lvlText w:val="%1、"/>
      <w:lvlJc w:val="left"/>
      <w:pPr>
        <w:ind w:left="746" w:hanging="510"/>
      </w:pPr>
    </w:lvl>
    <w:lvl w:ilvl="1">
      <w:start w:val="1"/>
      <w:numFmt w:val="lowerLetter"/>
      <w:lvlText w:val="%2)"/>
      <w:lvlJc w:val="left"/>
      <w:pPr>
        <w:ind w:left="1076" w:hanging="420"/>
      </w:pPr>
    </w:lvl>
    <w:lvl w:ilvl="2">
      <w:start w:val="1"/>
      <w:numFmt w:val="lowerRoman"/>
      <w:lvlText w:val="%3."/>
      <w:lvlJc w:val="right"/>
      <w:pPr>
        <w:ind w:left="1496" w:hanging="420"/>
      </w:pPr>
    </w:lvl>
    <w:lvl w:ilvl="3">
      <w:start w:val="1"/>
      <w:numFmt w:val="decimal"/>
      <w:lvlText w:val="%4."/>
      <w:lvlJc w:val="left"/>
      <w:pPr>
        <w:ind w:left="1916" w:hanging="420"/>
      </w:pPr>
    </w:lvl>
    <w:lvl w:ilvl="4">
      <w:start w:val="1"/>
      <w:numFmt w:val="lowerLetter"/>
      <w:lvlText w:val="%5)"/>
      <w:lvlJc w:val="left"/>
      <w:pPr>
        <w:ind w:left="2336" w:hanging="420"/>
      </w:pPr>
    </w:lvl>
    <w:lvl w:ilvl="5">
      <w:start w:val="1"/>
      <w:numFmt w:val="lowerRoman"/>
      <w:lvlText w:val="%6."/>
      <w:lvlJc w:val="right"/>
      <w:pPr>
        <w:ind w:left="2756" w:hanging="420"/>
      </w:pPr>
    </w:lvl>
    <w:lvl w:ilvl="6">
      <w:start w:val="1"/>
      <w:numFmt w:val="decimal"/>
      <w:lvlText w:val="%7."/>
      <w:lvlJc w:val="left"/>
      <w:pPr>
        <w:ind w:left="3176" w:hanging="420"/>
      </w:pPr>
    </w:lvl>
    <w:lvl w:ilvl="7">
      <w:start w:val="1"/>
      <w:numFmt w:val="lowerLetter"/>
      <w:lvlText w:val="%8)"/>
      <w:lvlJc w:val="left"/>
      <w:pPr>
        <w:ind w:left="3596" w:hanging="420"/>
      </w:pPr>
    </w:lvl>
    <w:lvl w:ilvl="8">
      <w:start w:val="1"/>
      <w:numFmt w:val="lowerRoman"/>
      <w:lvlText w:val="%9."/>
      <w:lvlJc w:val="right"/>
      <w:pPr>
        <w:ind w:left="4016" w:hanging="420"/>
      </w:pPr>
    </w:lvl>
  </w:abstractNum>
  <w:abstractNum w:abstractNumId="3" w15:restartNumberingAfterBreak="0">
    <w:nsid w:val="3A9E0AF7"/>
    <w:multiLevelType w:val="multilevel"/>
    <w:tmpl w:val="3A9E0AF7"/>
    <w:lvl w:ilvl="0">
      <w:start w:val="2"/>
      <w:numFmt w:val="decimal"/>
      <w:lvlText w:val="%1、"/>
      <w:lvlJc w:val="left"/>
      <w:pPr>
        <w:ind w:left="626" w:hanging="390"/>
      </w:pPr>
      <w:rPr>
        <w:b/>
      </w:rPr>
    </w:lvl>
    <w:lvl w:ilvl="1">
      <w:start w:val="1"/>
      <w:numFmt w:val="lowerLetter"/>
      <w:lvlText w:val="%2)"/>
      <w:lvlJc w:val="left"/>
      <w:pPr>
        <w:ind w:left="1076" w:hanging="420"/>
      </w:pPr>
    </w:lvl>
    <w:lvl w:ilvl="2">
      <w:start w:val="1"/>
      <w:numFmt w:val="lowerRoman"/>
      <w:lvlText w:val="%3."/>
      <w:lvlJc w:val="right"/>
      <w:pPr>
        <w:ind w:left="1496" w:hanging="420"/>
      </w:pPr>
    </w:lvl>
    <w:lvl w:ilvl="3">
      <w:start w:val="1"/>
      <w:numFmt w:val="decimal"/>
      <w:lvlText w:val="%4."/>
      <w:lvlJc w:val="left"/>
      <w:pPr>
        <w:ind w:left="1916" w:hanging="420"/>
      </w:pPr>
    </w:lvl>
    <w:lvl w:ilvl="4">
      <w:start w:val="1"/>
      <w:numFmt w:val="lowerLetter"/>
      <w:lvlText w:val="%5)"/>
      <w:lvlJc w:val="left"/>
      <w:pPr>
        <w:ind w:left="2336" w:hanging="420"/>
      </w:pPr>
    </w:lvl>
    <w:lvl w:ilvl="5">
      <w:start w:val="1"/>
      <w:numFmt w:val="lowerRoman"/>
      <w:lvlText w:val="%6."/>
      <w:lvlJc w:val="right"/>
      <w:pPr>
        <w:ind w:left="2756" w:hanging="420"/>
      </w:pPr>
    </w:lvl>
    <w:lvl w:ilvl="6">
      <w:start w:val="1"/>
      <w:numFmt w:val="decimal"/>
      <w:lvlText w:val="%7."/>
      <w:lvlJc w:val="left"/>
      <w:pPr>
        <w:ind w:left="3176" w:hanging="420"/>
      </w:pPr>
    </w:lvl>
    <w:lvl w:ilvl="7">
      <w:start w:val="1"/>
      <w:numFmt w:val="lowerLetter"/>
      <w:lvlText w:val="%8)"/>
      <w:lvlJc w:val="left"/>
      <w:pPr>
        <w:ind w:left="3596" w:hanging="420"/>
      </w:pPr>
    </w:lvl>
    <w:lvl w:ilvl="8">
      <w:start w:val="1"/>
      <w:numFmt w:val="lowerRoman"/>
      <w:lvlText w:val="%9."/>
      <w:lvlJc w:val="right"/>
      <w:pPr>
        <w:ind w:left="4016" w:hanging="420"/>
      </w:pPr>
    </w:lvl>
  </w:abstractNum>
  <w:abstractNum w:abstractNumId="4" w15:restartNumberingAfterBreak="0">
    <w:nsid w:val="3AADEBBA"/>
    <w:multiLevelType w:val="singleLevel"/>
    <w:tmpl w:val="3AADEBB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4295663"/>
    <w:multiLevelType w:val="singleLevel"/>
    <w:tmpl w:val="74295663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7B00058F"/>
    <w:multiLevelType w:val="multilevel"/>
    <w:tmpl w:val="7B00058F"/>
    <w:lvl w:ilvl="0">
      <w:start w:val="10"/>
      <w:numFmt w:val="decimal"/>
      <w:lvlText w:val="%1、"/>
      <w:lvlJc w:val="left"/>
      <w:pPr>
        <w:ind w:left="562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EA6B2A"/>
    <w:rsid w:val="004D3A8B"/>
    <w:rsid w:val="005F50DC"/>
    <w:rsid w:val="006443E0"/>
    <w:rsid w:val="00902040"/>
    <w:rsid w:val="009B6363"/>
    <w:rsid w:val="00AE4615"/>
    <w:rsid w:val="00F971E1"/>
    <w:rsid w:val="077D4DEB"/>
    <w:rsid w:val="11FB69AB"/>
    <w:rsid w:val="13BC553E"/>
    <w:rsid w:val="155A3282"/>
    <w:rsid w:val="33613BE5"/>
    <w:rsid w:val="499822E9"/>
    <w:rsid w:val="5FEA6B2A"/>
    <w:rsid w:val="6F48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E1FBD4"/>
  <w15:docId w15:val="{5AEC6EA4-F451-48D2-BBC3-912090F8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E46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E4615"/>
    <w:pPr>
      <w:autoSpaceDE w:val="0"/>
      <w:autoSpaceDN w:val="0"/>
      <w:adjustRightInd w:val="0"/>
      <w:snapToGrid w:val="0"/>
      <w:ind w:firstLine="420"/>
    </w:pPr>
    <w:rPr>
      <w:rFonts w:ascii="宋体"/>
      <w:color w:val="000000"/>
      <w:sz w:val="24"/>
      <w:szCs w:val="20"/>
    </w:rPr>
  </w:style>
  <w:style w:type="paragraph" w:styleId="a4">
    <w:name w:val="footer"/>
    <w:basedOn w:val="a"/>
    <w:qFormat/>
    <w:rsid w:val="00AE4615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E4615"/>
    <w:pPr>
      <w:pBdr>
        <w:bottom w:val="single" w:sz="6" w:space="1" w:color="auto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rsid w:val="00AE461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哈呢</dc:creator>
  <cp:lastModifiedBy>Administrator</cp:lastModifiedBy>
  <cp:revision>6</cp:revision>
  <dcterms:created xsi:type="dcterms:W3CDTF">2019-11-05T09:20:00Z</dcterms:created>
  <dcterms:modified xsi:type="dcterms:W3CDTF">2019-11-08T07:11:00Z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