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0" w:firstLineChars="0"/>
        <w:jc w:val="center"/>
        <w:rPr>
          <w:b/>
          <w:bCs/>
          <w:sz w:val="36"/>
          <w:szCs w:val="36"/>
        </w:rPr>
      </w:pPr>
      <w:r>
        <w:rPr>
          <w:rFonts w:hint="eastAsia"/>
          <w:b/>
          <w:bCs/>
          <w:sz w:val="36"/>
          <w:szCs w:val="36"/>
        </w:rPr>
        <w:t>连云港市妇幼保健院智能中医信息系统</w:t>
      </w:r>
    </w:p>
    <w:p>
      <w:pPr>
        <w:pStyle w:val="23"/>
        <w:ind w:firstLine="0" w:firstLineChars="0"/>
        <w:jc w:val="center"/>
        <w:rPr>
          <w:b/>
          <w:bCs/>
          <w:sz w:val="36"/>
          <w:szCs w:val="36"/>
        </w:rPr>
      </w:pPr>
      <w:r>
        <w:rPr>
          <w:rFonts w:hint="eastAsia"/>
          <w:b/>
          <w:bCs/>
          <w:sz w:val="36"/>
          <w:szCs w:val="36"/>
          <w:lang w:eastAsia="zh-CN"/>
        </w:rPr>
        <w:t>商谈</w:t>
      </w:r>
      <w:r>
        <w:rPr>
          <w:rFonts w:hint="eastAsia"/>
          <w:b/>
          <w:bCs/>
          <w:sz w:val="36"/>
          <w:szCs w:val="36"/>
        </w:rPr>
        <w:t>文件技术方案</w:t>
      </w:r>
    </w:p>
    <w:p>
      <w:pPr>
        <w:pStyle w:val="19"/>
        <w:numPr>
          <w:ilvl w:val="0"/>
          <w:numId w:val="1"/>
        </w:numPr>
        <w:ind w:firstLineChars="0"/>
        <w:outlineLvl w:val="0"/>
        <w:rPr>
          <w:rFonts w:ascii="宋体" w:eastAsia="宋体" w:cs="宋体"/>
          <w:b/>
          <w:kern w:val="0"/>
          <w:sz w:val="32"/>
          <w:szCs w:val="32"/>
        </w:rPr>
      </w:pPr>
      <w:r>
        <w:rPr>
          <w:rFonts w:hint="eastAsia" w:ascii="宋体" w:eastAsia="宋体" w:cs="宋体"/>
          <w:b/>
          <w:kern w:val="0"/>
          <w:sz w:val="32"/>
          <w:szCs w:val="32"/>
        </w:rPr>
        <w:t>项目背景</w:t>
      </w:r>
    </w:p>
    <w:p>
      <w:pPr>
        <w:spacing w:line="360" w:lineRule="auto"/>
        <w:ind w:firstLine="480" w:firstLineChars="200"/>
        <w:rPr>
          <w:rFonts w:ascii="宋体" w:eastAsia="宋体" w:cs="宋体"/>
          <w:sz w:val="24"/>
          <w:szCs w:val="24"/>
        </w:rPr>
      </w:pPr>
      <w:r>
        <w:rPr>
          <w:rFonts w:hint="eastAsia" w:ascii="宋体" w:eastAsia="宋体" w:cs="宋体"/>
          <w:sz w:val="24"/>
          <w:szCs w:val="24"/>
        </w:rPr>
        <w:t>妇幼保健院是一</w:t>
      </w:r>
      <w:bookmarkStart w:id="131" w:name="_GoBack"/>
      <w:bookmarkEnd w:id="131"/>
      <w:r>
        <w:rPr>
          <w:rFonts w:hint="eastAsia" w:ascii="宋体" w:eastAsia="宋体" w:cs="宋体"/>
          <w:sz w:val="24"/>
          <w:szCs w:val="24"/>
        </w:rPr>
        <w:t>个极具特色的临床加保健为一体的医院，以西医治疗手段为主，中医科室为辅。但随着人们的健康意识逐步提高，对中医诊疗的认可度加大，在进行西医治疗的同时患者往往需求中医诊疗的辅助，加快疾病的恢复。然而中医人才普遍紧缺，随着患者对中医诊疗服务的需求量提高，医院的服务难度加大，服务质量有待保障。</w:t>
      </w:r>
    </w:p>
    <w:p>
      <w:pPr>
        <w:spacing w:line="360" w:lineRule="auto"/>
        <w:ind w:firstLine="480" w:firstLineChars="200"/>
        <w:rPr>
          <w:rFonts w:ascii="宋体" w:eastAsia="宋体" w:cs="宋体"/>
          <w:sz w:val="24"/>
          <w:szCs w:val="24"/>
        </w:rPr>
      </w:pPr>
      <w:r>
        <w:rPr>
          <w:rFonts w:hint="eastAsia" w:ascii="宋体" w:eastAsia="宋体" w:cs="宋体"/>
          <w:sz w:val="24"/>
          <w:szCs w:val="24"/>
        </w:rPr>
        <w:t>医院各科室“西学中”医生中医诊疗能力参差不齐，急需借助人工智能等创新技术，去解决医院“缺医”的现状问题，从而可以充分服务患者，提高医生中医服务能力，最终提升医院品牌，提升医院业务量。</w:t>
      </w:r>
    </w:p>
    <w:p>
      <w:pPr>
        <w:spacing w:line="360" w:lineRule="auto"/>
        <w:ind w:firstLine="480" w:firstLineChars="200"/>
        <w:rPr>
          <w:rFonts w:ascii="宋体" w:eastAsia="宋体" w:cs="宋体"/>
          <w:sz w:val="24"/>
          <w:szCs w:val="24"/>
        </w:rPr>
      </w:pPr>
      <w:r>
        <w:rPr>
          <w:rFonts w:hint="eastAsia" w:ascii="宋体" w:eastAsia="宋体" w:cs="宋体"/>
          <w:sz w:val="24"/>
          <w:szCs w:val="24"/>
        </w:rPr>
        <w:t>2018年4月，国务院办公厅发布《关于促进“互联网+医疗健康”发展意见》，其中《推进“互联网+”人工智能应用服务-第1点》讲到：“研发基于人工智能的临床诊疗决策支持系统，开展智能医学影像识别、病理分型和多学科会诊以及多种医疗健康场景下的智能语音技术应用，提高医疗服务效率。支持中医辨证论治智能辅助系统应用，提升基层中医诊疗服务能力。开展基于人工智能技术、医疗健康智能设备的移动医疗示范，实现个人健康实时监测与评估、疾病预警、慢病筛查、主动干预”。</w:t>
      </w:r>
    </w:p>
    <w:p>
      <w:pPr>
        <w:spacing w:line="360" w:lineRule="auto"/>
        <w:ind w:firstLine="602" w:firstLineChars="200"/>
        <w:rPr>
          <w:rFonts w:ascii="宋体" w:eastAsia="宋体" w:cs="宋体"/>
          <w:b/>
          <w:kern w:val="0"/>
          <w:sz w:val="30"/>
          <w:szCs w:val="30"/>
        </w:rPr>
      </w:pPr>
    </w:p>
    <w:p>
      <w:pPr>
        <w:pStyle w:val="19"/>
        <w:numPr>
          <w:ilvl w:val="0"/>
          <w:numId w:val="1"/>
        </w:numPr>
        <w:ind w:firstLineChars="0"/>
        <w:outlineLvl w:val="0"/>
        <w:rPr>
          <w:rFonts w:ascii="宋体" w:eastAsia="宋体" w:cs="宋体"/>
          <w:b/>
          <w:kern w:val="0"/>
          <w:sz w:val="32"/>
          <w:szCs w:val="32"/>
        </w:rPr>
      </w:pPr>
      <w:r>
        <w:rPr>
          <w:rFonts w:hint="eastAsia" w:ascii="宋体" w:eastAsia="宋体" w:cs="宋体"/>
          <w:b/>
          <w:kern w:val="0"/>
          <w:sz w:val="32"/>
          <w:szCs w:val="32"/>
        </w:rPr>
        <w:t>建设目标</w:t>
      </w:r>
    </w:p>
    <w:p>
      <w:pPr>
        <w:autoSpaceDE w:val="0"/>
        <w:autoSpaceDN w:val="0"/>
        <w:adjustRightInd w:val="0"/>
        <w:spacing w:line="360" w:lineRule="auto"/>
        <w:ind w:firstLine="480" w:firstLineChars="200"/>
        <w:rPr>
          <w:rFonts w:ascii="宋体" w:eastAsia="宋体"/>
          <w:sz w:val="24"/>
          <w:szCs w:val="24"/>
        </w:rPr>
      </w:pPr>
      <w:r>
        <w:rPr>
          <w:rFonts w:hint="eastAsia" w:ascii="宋体" w:cs="宋体"/>
          <w:sz w:val="24"/>
          <w:szCs w:val="24"/>
        </w:rPr>
        <w:t>建设基于名老中医AI工作室的智能中医互联网门诊，解决优质中医医疗资源分配的空间问题，实现资源的远程投放。解决优质中医医疗资源的复制问题，实现资源的有效放大。实现在真实临床环境下，依据病人所患疾病、症状、体征，适时、准确、全面地提供针对性的中医科共性化知识和个性化经验，供连云港市妇幼保健院中医科的医生参考。提高连云港市妇幼保健院中医科整体的临床诊疗水平，让低年资医生也能开出大师级的处方，提高诊疗的安全性和有效性。</w:t>
      </w:r>
    </w:p>
    <w:p>
      <w:pPr>
        <w:pStyle w:val="19"/>
        <w:numPr>
          <w:ilvl w:val="0"/>
          <w:numId w:val="1"/>
        </w:numPr>
        <w:ind w:firstLineChars="0"/>
        <w:outlineLvl w:val="0"/>
        <w:rPr>
          <w:rFonts w:ascii="宋体" w:eastAsia="宋体" w:cs="宋体"/>
          <w:b/>
          <w:kern w:val="0"/>
          <w:sz w:val="32"/>
          <w:szCs w:val="32"/>
        </w:rPr>
      </w:pPr>
      <w:r>
        <w:rPr>
          <w:rFonts w:hint="eastAsia" w:ascii="宋体" w:eastAsia="宋体" w:cs="宋体"/>
          <w:b/>
          <w:kern w:val="0"/>
          <w:sz w:val="32"/>
          <w:szCs w:val="32"/>
        </w:rPr>
        <w:t>总体设计原则</w:t>
      </w:r>
    </w:p>
    <w:p>
      <w:pPr>
        <w:pStyle w:val="4"/>
        <w:numPr>
          <w:ilvl w:val="1"/>
          <w:numId w:val="1"/>
        </w:numPr>
        <w:rPr>
          <w:rFonts w:ascii="宋体" w:eastAsia="宋体"/>
          <w:sz w:val="30"/>
          <w:szCs w:val="30"/>
        </w:rPr>
      </w:pPr>
      <w:bookmarkStart w:id="0" w:name="_Toc19631824"/>
      <w:r>
        <w:rPr>
          <w:rFonts w:hint="eastAsia" w:ascii="宋体" w:eastAsia="宋体"/>
          <w:sz w:val="30"/>
          <w:szCs w:val="30"/>
        </w:rPr>
        <w:t>先进性、成熟性和实用性</w:t>
      </w:r>
      <w:bookmarkEnd w:id="0"/>
    </w:p>
    <w:p>
      <w:pPr>
        <w:pStyle w:val="25"/>
        <w:spacing w:line="360" w:lineRule="auto"/>
        <w:rPr>
          <w:rFonts w:cs="宋体"/>
          <w:sz w:val="24"/>
          <w:szCs w:val="24"/>
        </w:rPr>
      </w:pPr>
      <w:r>
        <w:rPr>
          <w:rFonts w:hint="eastAsia" w:cs="宋体"/>
          <w:sz w:val="24"/>
          <w:szCs w:val="24"/>
        </w:rPr>
        <w:t>系统设计要严格遵循国际标准、国家标准和国内通信行业的规范要求；并且符合医疗行业的发展趋势，并确保采用当前成熟的产品技术；注意思维的合理性，技术的可行性，方法的正确性。不但能反映当今的先进技术和理念，而且具有发展潜力，能保证未来若干年内主导地位。</w:t>
      </w:r>
    </w:p>
    <w:p>
      <w:pPr>
        <w:pStyle w:val="25"/>
        <w:spacing w:line="360" w:lineRule="auto"/>
        <w:rPr>
          <w:rFonts w:cs="宋体"/>
          <w:sz w:val="24"/>
          <w:szCs w:val="24"/>
        </w:rPr>
      </w:pPr>
      <w:r>
        <w:rPr>
          <w:rFonts w:hint="eastAsia" w:cs="宋体"/>
          <w:sz w:val="24"/>
          <w:szCs w:val="24"/>
        </w:rPr>
        <w:t>主要技术和产品必须具有成熟、稳定、实用的特点，实用性放在首位，既要便于用户使用，又要便于系统管理。</w:t>
      </w:r>
    </w:p>
    <w:p>
      <w:pPr>
        <w:pStyle w:val="4"/>
        <w:numPr>
          <w:ilvl w:val="1"/>
          <w:numId w:val="1"/>
        </w:numPr>
        <w:rPr>
          <w:rFonts w:ascii="宋体" w:eastAsia="宋体"/>
          <w:sz w:val="30"/>
          <w:szCs w:val="30"/>
        </w:rPr>
      </w:pPr>
      <w:bookmarkStart w:id="1" w:name="_Toc19631825"/>
      <w:r>
        <w:rPr>
          <w:rFonts w:hint="eastAsia" w:ascii="宋体" w:eastAsia="宋体"/>
          <w:sz w:val="30"/>
          <w:szCs w:val="30"/>
        </w:rPr>
        <w:t>标准化、规范性与开放性</w:t>
      </w:r>
      <w:bookmarkEnd w:id="1"/>
    </w:p>
    <w:p>
      <w:pPr>
        <w:pStyle w:val="25"/>
        <w:spacing w:line="360" w:lineRule="auto"/>
        <w:rPr>
          <w:rFonts w:cs="宋体"/>
          <w:sz w:val="24"/>
          <w:szCs w:val="24"/>
        </w:rPr>
      </w:pPr>
      <w:r>
        <w:rPr>
          <w:rFonts w:hint="eastAsia" w:cs="宋体"/>
          <w:sz w:val="24"/>
          <w:szCs w:val="24"/>
        </w:rPr>
        <w:t>医院的信息化建设是一个庞大的系统工程，其体系的设计、系统的实施等必须遵循一系列的规范、标准，确保各个分系统的有效协调，整个系统能安全地互联互通、信息共享。</w:t>
      </w:r>
    </w:p>
    <w:p>
      <w:pPr>
        <w:pStyle w:val="25"/>
        <w:spacing w:line="360" w:lineRule="auto"/>
        <w:rPr>
          <w:rFonts w:cs="宋体"/>
          <w:sz w:val="24"/>
          <w:szCs w:val="24"/>
        </w:rPr>
      </w:pPr>
      <w:r>
        <w:rPr>
          <w:rFonts w:hint="eastAsia" w:cs="宋体"/>
          <w:sz w:val="24"/>
          <w:szCs w:val="24"/>
        </w:rPr>
        <w:t>医院内应用系统的开发和运行模式相差很大，这要求应用平台应是一个开发的、符合业界主流技术标准的信息平台，能够集成不同架构下的各类应用系统，为医院内的用户提供统一的访问模式，且使硬件环境、通信环境、操作平台之间的相互依赖最小。</w:t>
      </w:r>
    </w:p>
    <w:p>
      <w:pPr>
        <w:pStyle w:val="4"/>
        <w:numPr>
          <w:ilvl w:val="1"/>
          <w:numId w:val="1"/>
        </w:numPr>
        <w:rPr>
          <w:rFonts w:ascii="宋体" w:eastAsia="宋体"/>
          <w:sz w:val="30"/>
          <w:szCs w:val="30"/>
        </w:rPr>
      </w:pPr>
      <w:bookmarkStart w:id="2" w:name="_Toc19631826"/>
      <w:r>
        <w:rPr>
          <w:rFonts w:hint="eastAsia" w:ascii="宋体" w:eastAsia="宋体"/>
          <w:sz w:val="30"/>
          <w:szCs w:val="30"/>
        </w:rPr>
        <w:t>可靠性、稳定性和容错性</w:t>
      </w:r>
      <w:bookmarkEnd w:id="2"/>
    </w:p>
    <w:p>
      <w:pPr>
        <w:pStyle w:val="25"/>
        <w:spacing w:line="360" w:lineRule="auto"/>
        <w:rPr>
          <w:rFonts w:cs="宋体"/>
          <w:sz w:val="24"/>
          <w:szCs w:val="24"/>
        </w:rPr>
      </w:pPr>
      <w:r>
        <w:rPr>
          <w:rFonts w:hint="eastAsia" w:cs="宋体"/>
          <w:sz w:val="24"/>
          <w:szCs w:val="24"/>
        </w:rPr>
        <w:t>在考虑技术先进性和开放性的同时，还应从系统结构，技术措施，系统管理等方面着手，确保系统运行的可靠性和稳定性，达到最大的平均无故障时间。与此同时，系统应具备高度的容错性，保证系统的正常运行。</w:t>
      </w:r>
    </w:p>
    <w:p>
      <w:pPr>
        <w:pStyle w:val="4"/>
        <w:numPr>
          <w:ilvl w:val="1"/>
          <w:numId w:val="1"/>
        </w:numPr>
        <w:rPr>
          <w:rFonts w:ascii="宋体" w:eastAsia="宋体"/>
          <w:sz w:val="30"/>
          <w:szCs w:val="30"/>
        </w:rPr>
      </w:pPr>
      <w:bookmarkStart w:id="3" w:name="_Toc19631827"/>
      <w:r>
        <w:rPr>
          <w:rFonts w:hint="eastAsia" w:ascii="宋体" w:eastAsia="宋体"/>
          <w:sz w:val="30"/>
          <w:szCs w:val="30"/>
        </w:rPr>
        <w:t>可扩展性及易升级性</w:t>
      </w:r>
      <w:bookmarkEnd w:id="3"/>
    </w:p>
    <w:p>
      <w:pPr>
        <w:pStyle w:val="25"/>
        <w:spacing w:line="360" w:lineRule="auto"/>
        <w:rPr>
          <w:rFonts w:cs="宋体"/>
          <w:sz w:val="24"/>
          <w:szCs w:val="24"/>
        </w:rPr>
      </w:pPr>
      <w:r>
        <w:rPr>
          <w:rFonts w:hint="eastAsia" w:cs="宋体"/>
          <w:sz w:val="24"/>
          <w:szCs w:val="24"/>
        </w:rPr>
        <w:t>面对高速发展的中医信息化建设，不断有新的应用系统和信息资源加入到中医系统中来，为适应不断拓展的需要，应用平台的软硬件环境必须有良好的平滑可扩充性。要提供简便、规范、畅通的基础数据服务，使数据交换平台具备与国内、外的相关应用系统或信息平台相互兼容和交流的条件和能力；要求提供具有高扩展性的服务架构和访问接口，让各种资源可以方便的集成到门户系统中，迅速地位用户提供服务。</w:t>
      </w:r>
    </w:p>
    <w:p>
      <w:pPr>
        <w:pStyle w:val="4"/>
        <w:numPr>
          <w:ilvl w:val="1"/>
          <w:numId w:val="1"/>
        </w:numPr>
        <w:rPr>
          <w:rFonts w:ascii="宋体" w:eastAsia="宋体"/>
          <w:sz w:val="30"/>
          <w:szCs w:val="30"/>
        </w:rPr>
      </w:pPr>
      <w:bookmarkStart w:id="4" w:name="_Toc19631828"/>
      <w:r>
        <w:rPr>
          <w:rFonts w:hint="eastAsia" w:ascii="宋体" w:eastAsia="宋体"/>
          <w:sz w:val="30"/>
          <w:szCs w:val="30"/>
        </w:rPr>
        <w:t>安全性和保密性</w:t>
      </w:r>
      <w:bookmarkEnd w:id="4"/>
    </w:p>
    <w:p>
      <w:pPr>
        <w:pStyle w:val="25"/>
        <w:spacing w:line="360" w:lineRule="auto"/>
        <w:rPr>
          <w:rFonts w:cs="宋体"/>
          <w:sz w:val="24"/>
          <w:szCs w:val="24"/>
        </w:rPr>
      </w:pPr>
      <w:r>
        <w:rPr>
          <w:rFonts w:hint="eastAsia" w:cs="宋体"/>
          <w:sz w:val="24"/>
          <w:szCs w:val="24"/>
        </w:rPr>
        <w:t>在应用平台设计中，即要充分考虑信息资源的共享，更要注意信息资源的保护和隔离，应分别针对不同的应用和不同的网络通信环境，采取不同的措施，包括用户安全性、数据安全性、运行安全性等。</w:t>
      </w:r>
    </w:p>
    <w:p>
      <w:pPr>
        <w:pStyle w:val="25"/>
        <w:spacing w:line="360" w:lineRule="auto"/>
        <w:rPr>
          <w:rFonts w:cs="宋体"/>
          <w:sz w:val="24"/>
          <w:szCs w:val="24"/>
        </w:rPr>
      </w:pPr>
      <w:r>
        <w:rPr>
          <w:rFonts w:hint="eastAsia" w:cs="宋体"/>
          <w:sz w:val="24"/>
          <w:szCs w:val="24"/>
        </w:rPr>
        <w:t>在统一身份认证中，对安全策略、密码与安全设备选用、网络互联、安全管理等必须符合我国信息安全法律法规。</w:t>
      </w:r>
    </w:p>
    <w:p>
      <w:pPr>
        <w:pStyle w:val="25"/>
        <w:spacing w:line="360" w:lineRule="auto"/>
        <w:rPr>
          <w:rFonts w:cs="宋体"/>
          <w:sz w:val="24"/>
          <w:szCs w:val="24"/>
        </w:rPr>
      </w:pPr>
      <w:r>
        <w:rPr>
          <w:rFonts w:hint="eastAsia" w:cs="宋体"/>
          <w:sz w:val="24"/>
          <w:szCs w:val="24"/>
        </w:rPr>
        <w:t>要保证数据传输的安全性，应能保证所采用的数据加密技术不可逆。</w:t>
      </w:r>
    </w:p>
    <w:p>
      <w:pPr>
        <w:pStyle w:val="4"/>
        <w:numPr>
          <w:ilvl w:val="1"/>
          <w:numId w:val="1"/>
        </w:numPr>
        <w:rPr>
          <w:rFonts w:ascii="宋体" w:eastAsia="宋体"/>
          <w:sz w:val="30"/>
          <w:szCs w:val="30"/>
        </w:rPr>
      </w:pPr>
      <w:bookmarkStart w:id="5" w:name="_Toc19631829"/>
      <w:r>
        <w:rPr>
          <w:rFonts w:hint="eastAsia" w:ascii="宋体" w:eastAsia="宋体"/>
          <w:sz w:val="30"/>
          <w:szCs w:val="30"/>
        </w:rPr>
        <w:t>可管理性和可维护性</w:t>
      </w:r>
      <w:bookmarkEnd w:id="5"/>
    </w:p>
    <w:p>
      <w:pPr>
        <w:pStyle w:val="19"/>
        <w:spacing w:line="360" w:lineRule="auto"/>
        <w:rPr>
          <w:rFonts w:ascii="宋体" w:eastAsia="宋体" w:cs="宋体"/>
          <w:b/>
          <w:kern w:val="0"/>
          <w:sz w:val="30"/>
          <w:szCs w:val="30"/>
        </w:rPr>
      </w:pPr>
      <w:r>
        <w:rPr>
          <w:rFonts w:hint="eastAsia" w:cs="宋体"/>
          <w:sz w:val="24"/>
        </w:rPr>
        <w:t>整个中医智能化系统是一个复杂的系统，为了便于系统的日常运行维护和管理，要求所选产品具有良好的可管理性和可维护性。</w:t>
      </w:r>
    </w:p>
    <w:p>
      <w:pPr>
        <w:rPr>
          <w:rFonts w:ascii="宋体" w:eastAsia="宋体" w:cs="宋体"/>
          <w:b/>
          <w:kern w:val="0"/>
          <w:sz w:val="30"/>
          <w:szCs w:val="30"/>
        </w:rPr>
      </w:pPr>
    </w:p>
    <w:p>
      <w:pPr>
        <w:pStyle w:val="19"/>
        <w:numPr>
          <w:ilvl w:val="0"/>
          <w:numId w:val="1"/>
        </w:numPr>
        <w:ind w:firstLineChars="0"/>
        <w:outlineLvl w:val="0"/>
        <w:rPr>
          <w:rFonts w:ascii="宋体" w:eastAsia="宋体" w:cs="宋体"/>
          <w:b/>
          <w:kern w:val="0"/>
          <w:sz w:val="32"/>
          <w:szCs w:val="32"/>
        </w:rPr>
      </w:pPr>
      <w:r>
        <w:rPr>
          <w:rFonts w:hint="eastAsia" w:ascii="宋体" w:eastAsia="宋体" w:cs="宋体"/>
          <w:b/>
          <w:kern w:val="0"/>
          <w:sz w:val="32"/>
          <w:szCs w:val="32"/>
        </w:rPr>
        <w:t>建设内容</w:t>
      </w:r>
    </w:p>
    <w:p>
      <w:pPr>
        <w:pStyle w:val="4"/>
        <w:numPr>
          <w:ilvl w:val="1"/>
          <w:numId w:val="1"/>
        </w:numPr>
        <w:rPr>
          <w:rFonts w:ascii="宋体" w:eastAsia="宋体" w:cs="宋体"/>
          <w:sz w:val="30"/>
          <w:szCs w:val="30"/>
        </w:rPr>
      </w:pPr>
      <w:r>
        <w:rPr>
          <w:rFonts w:hint="eastAsia" w:ascii="宋体" w:eastAsia="宋体"/>
          <w:sz w:val="30"/>
          <w:szCs w:val="30"/>
        </w:rPr>
        <w:t xml:space="preserve">包含名老中医优势病种诊疗经验的临床辅助支持系统（中医临床辅助支持系统（CDSS）） </w:t>
      </w:r>
    </w:p>
    <w:p>
      <w:pPr>
        <w:pStyle w:val="5"/>
        <w:numPr>
          <w:ilvl w:val="2"/>
          <w:numId w:val="1"/>
        </w:numPr>
        <w:rPr>
          <w:rFonts w:ascii="宋体" w:eastAsia="宋体" w:cs="宋体"/>
          <w:sz w:val="28"/>
          <w:szCs w:val="28"/>
        </w:rPr>
      </w:pPr>
      <w:bookmarkStart w:id="6" w:name="_Toc22592174"/>
      <w:r>
        <w:rPr>
          <w:rFonts w:hint="eastAsia" w:ascii="宋体" w:eastAsia="宋体" w:cs="宋体"/>
          <w:sz w:val="28"/>
          <w:szCs w:val="28"/>
        </w:rPr>
        <w:t>中医临床智能辅助决策系统</w:t>
      </w:r>
      <w:bookmarkEnd w:id="6"/>
    </w:p>
    <w:p>
      <w:pPr>
        <w:pStyle w:val="25"/>
        <w:spacing w:line="360" w:lineRule="auto"/>
        <w:rPr>
          <w:rFonts w:cs="宋体"/>
          <w:sz w:val="24"/>
          <w:szCs w:val="24"/>
        </w:rPr>
      </w:pPr>
      <w:r>
        <w:rPr>
          <w:rFonts w:hint="eastAsia" w:cs="宋体"/>
          <w:sz w:val="24"/>
          <w:szCs w:val="24"/>
        </w:rPr>
        <w:t>辅助决策支持系统提供知病辅助支持、知症辅助支持、治未病辅助支持三种类型的辅助决策支持。</w:t>
      </w:r>
    </w:p>
    <w:p>
      <w:pPr>
        <w:pStyle w:val="6"/>
        <w:numPr>
          <w:ilvl w:val="3"/>
          <w:numId w:val="1"/>
        </w:numPr>
        <w:rPr>
          <w:rFonts w:ascii="宋体" w:eastAsia="宋体" w:cs="宋体"/>
          <w:sz w:val="24"/>
          <w:szCs w:val="24"/>
        </w:rPr>
      </w:pPr>
      <w:bookmarkStart w:id="7" w:name="_Toc19554637"/>
      <w:bookmarkStart w:id="8" w:name="_Toc19554341"/>
      <w:bookmarkStart w:id="9" w:name="_Toc19554785"/>
      <w:bookmarkStart w:id="10" w:name="_Toc22592175"/>
      <w:r>
        <w:rPr>
          <w:rFonts w:hint="eastAsia" w:ascii="宋体" w:eastAsia="宋体" w:cs="宋体"/>
          <w:sz w:val="24"/>
          <w:szCs w:val="24"/>
        </w:rPr>
        <w:t>知病辅助支持</w:t>
      </w:r>
      <w:bookmarkEnd w:id="7"/>
      <w:bookmarkEnd w:id="8"/>
      <w:bookmarkEnd w:id="9"/>
      <w:bookmarkEnd w:id="10"/>
    </w:p>
    <w:p>
      <w:pPr>
        <w:pStyle w:val="25"/>
        <w:spacing w:line="360" w:lineRule="auto"/>
        <w:rPr>
          <w:rFonts w:cs="宋体"/>
          <w:sz w:val="24"/>
          <w:szCs w:val="24"/>
        </w:rPr>
      </w:pPr>
      <w:r>
        <w:rPr>
          <w:rFonts w:hint="eastAsia" w:cs="宋体"/>
          <w:sz w:val="24"/>
          <w:szCs w:val="24"/>
        </w:rPr>
        <w:t>可确诊患者患有某种疾病情况下的临床辅助支持。系统会构建每个疾病的标准症状/体征术语库，医生根据患者的疾病和症状/体征点选每个疾病推荐的症状/体征或者自由输入患者信息（系统的非结构化推荐引擎会根据中医NLP技术自动识别、关联和推荐该病的标准症状/体征术语库），系统会智能推荐出相应的教材、指南、文献等共性知识和当代名医的个性化经验，并每条知识和经验都有相应的排序，供医生参考。医生可在此基础上根据实际情况进行相应的加减。</w:t>
      </w:r>
    </w:p>
    <w:p>
      <w:pPr>
        <w:pStyle w:val="7"/>
        <w:numPr>
          <w:ilvl w:val="4"/>
          <w:numId w:val="1"/>
        </w:numPr>
        <w:rPr>
          <w:rFonts w:ascii="宋体" w:eastAsia="宋体" w:cs="宋体"/>
          <w:sz w:val="24"/>
          <w:szCs w:val="24"/>
        </w:rPr>
      </w:pPr>
      <w:r>
        <w:rPr>
          <w:rFonts w:hint="eastAsia" w:ascii="宋体" w:eastAsia="宋体" w:cs="宋体"/>
          <w:sz w:val="24"/>
          <w:szCs w:val="24"/>
        </w:rPr>
        <w:t>疾病/病证检索</w:t>
      </w:r>
    </w:p>
    <w:p>
      <w:pPr>
        <w:spacing w:line="360" w:lineRule="auto"/>
        <w:ind w:firstLine="480" w:firstLineChars="200"/>
        <w:rPr>
          <w:rFonts w:ascii="宋体" w:eastAsia="宋体"/>
          <w:sz w:val="24"/>
          <w:szCs w:val="24"/>
        </w:rPr>
      </w:pPr>
      <w:r>
        <w:rPr>
          <w:rFonts w:hint="eastAsia" w:ascii="宋体"/>
          <w:sz w:val="24"/>
          <w:szCs w:val="24"/>
        </w:rPr>
        <w:t>支持西医疾病以及中医病证的诊断治疗。支持以拼音查找所需疾病/病证。</w:t>
      </w:r>
      <w:bookmarkStart w:id="11" w:name="_Toc20744549"/>
      <w:bookmarkEnd w:id="11"/>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病历录入</w:t>
      </w:r>
    </w:p>
    <w:p>
      <w:pPr>
        <w:spacing w:line="360" w:lineRule="auto"/>
        <w:ind w:firstLine="480" w:firstLineChars="200"/>
        <w:textAlignment w:val="top"/>
        <w:rPr>
          <w:rFonts w:ascii="宋体" w:eastAsia="宋体"/>
          <w:sz w:val="24"/>
          <w:szCs w:val="24"/>
        </w:rPr>
      </w:pPr>
      <w:r>
        <w:rPr>
          <w:rFonts w:hint="eastAsia" w:ascii="宋体"/>
          <w:sz w:val="24"/>
          <w:szCs w:val="24"/>
        </w:rPr>
        <w:t>支持录入主诉现病史等病人病历基本信息。支持从医生工作站直接获取病人病历信息。</w:t>
      </w:r>
      <w:bookmarkStart w:id="12" w:name="_Toc20744550"/>
      <w:bookmarkEnd w:id="12"/>
      <w:r>
        <w:t xml:space="preserve"> </w:t>
      </w:r>
      <w:bookmarkStart w:id="13" w:name="_Toc20744552"/>
      <w:bookmarkEnd w:id="13"/>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病历解析</w:t>
      </w:r>
    </w:p>
    <w:p>
      <w:pPr>
        <w:spacing w:line="360" w:lineRule="auto"/>
        <w:ind w:firstLine="480" w:firstLineChars="200"/>
        <w:rPr>
          <w:rFonts w:ascii="Calibri" w:hAnsi="Calibri" w:eastAsia="宋体" w:cs="Calibri"/>
          <w:sz w:val="24"/>
          <w:szCs w:val="24"/>
        </w:rPr>
      </w:pPr>
      <w:r>
        <w:rPr>
          <w:rFonts w:hint="eastAsia" w:ascii="宋体"/>
          <w:sz w:val="24"/>
          <w:szCs w:val="24"/>
        </w:rPr>
        <w:t>能将病历的主诉和现病史等自动解析为所输入的症状。系统通过对病历的解析，可提示病人可能出现的症状信息，并以不同颜色进行标注，供医生与病人进行更进一步的问诊确认。</w:t>
      </w:r>
    </w:p>
    <w:p>
      <w:pPr>
        <w:pStyle w:val="7"/>
        <w:numPr>
          <w:ilvl w:val="4"/>
          <w:numId w:val="1"/>
        </w:numPr>
        <w:rPr>
          <w:rFonts w:ascii="宋体" w:eastAsia="宋体" w:cs="宋体"/>
          <w:sz w:val="24"/>
          <w:szCs w:val="24"/>
        </w:rPr>
      </w:pPr>
      <w:r>
        <w:rPr>
          <w:rFonts w:hint="eastAsia" w:ascii="宋体" w:eastAsia="宋体" w:cs="宋体"/>
          <w:sz w:val="24"/>
          <w:szCs w:val="24"/>
        </w:rPr>
        <w:t>症状录入</w:t>
      </w:r>
    </w:p>
    <w:p>
      <w:pPr>
        <w:spacing w:line="360" w:lineRule="auto"/>
        <w:ind w:firstLine="480" w:firstLineChars="200"/>
        <w:textAlignment w:val="top"/>
        <w:rPr>
          <w:rFonts w:ascii="宋体"/>
          <w:sz w:val="24"/>
          <w:szCs w:val="24"/>
        </w:rPr>
      </w:pPr>
      <w:r>
        <w:rPr>
          <w:rFonts w:hint="eastAsia" w:ascii="宋体"/>
          <w:sz w:val="24"/>
          <w:szCs w:val="24"/>
        </w:rPr>
        <w:t>支持标准症状的手动录入、点击录入功能。对已经选中的症状予以颜色区分，对推荐的症状用不同的颜色加于区分。支持添加无效的症状，并显示在症状的尾部，并以较浅的颜色以显示。</w:t>
      </w:r>
    </w:p>
    <w:p>
      <w:pPr>
        <w:spacing w:line="360" w:lineRule="auto"/>
        <w:ind w:firstLine="480" w:firstLineChars="200"/>
        <w:textAlignment w:val="top"/>
        <w:rPr>
          <w:rFonts w:ascii="Calibri" w:hAnsi="Calibri" w:eastAsia="宋体"/>
          <w:szCs w:val="21"/>
        </w:rPr>
      </w:pPr>
      <w:r>
        <w:rPr>
          <w:rFonts w:hint="eastAsia" w:ascii="宋体"/>
          <w:sz w:val="24"/>
          <w:szCs w:val="24"/>
        </w:rPr>
        <w:t>为便于医生与患者进行有效的问诊，系统提供全面的、针对性的症状引导，供医生问诊使用。其中包括舌象、面象和脉象的诊断参考。</w:t>
      </w:r>
      <w:bookmarkStart w:id="14" w:name="_Toc20729609"/>
      <w:bookmarkEnd w:id="14"/>
      <w:r>
        <w:rPr>
          <w:rFonts w:hint="eastAsia"/>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症状推荐</w:t>
      </w:r>
    </w:p>
    <w:p>
      <w:pPr>
        <w:spacing w:line="360" w:lineRule="auto"/>
        <w:ind w:firstLine="480" w:firstLineChars="200"/>
        <w:textAlignment w:val="top"/>
        <w:rPr>
          <w:rFonts w:ascii="宋体" w:eastAsia="宋体"/>
          <w:sz w:val="24"/>
          <w:szCs w:val="24"/>
        </w:rPr>
      </w:pPr>
      <w:r>
        <w:rPr>
          <w:rFonts w:hint="eastAsia" w:ascii="宋体"/>
          <w:sz w:val="24"/>
          <w:szCs w:val="24"/>
        </w:rPr>
        <w:t>支持为每种疾病提供相应的诊断要点、推荐症状及整个疾病/病证的分类症状群。支持将推荐症状进行分类，排序的功能，</w:t>
      </w:r>
      <w:bookmarkStart w:id="15" w:name="_Toc20729606"/>
      <w:bookmarkEnd w:id="15"/>
      <w:r>
        <w:rPr>
          <w:rFonts w:hint="eastAsia" w:ascii="宋体"/>
          <w:sz w:val="24"/>
          <w:szCs w:val="24"/>
        </w:rPr>
        <w:t xml:space="preserve">对推荐的症状用不同的颜色加于区分。 </w:t>
      </w:r>
    </w:p>
    <w:p>
      <w:pPr>
        <w:pStyle w:val="7"/>
        <w:numPr>
          <w:ilvl w:val="4"/>
          <w:numId w:val="1"/>
        </w:numPr>
        <w:rPr>
          <w:rFonts w:ascii="宋体" w:eastAsia="宋体" w:cs="宋体"/>
          <w:sz w:val="24"/>
          <w:szCs w:val="24"/>
        </w:rPr>
      </w:pPr>
      <w:r>
        <w:rPr>
          <w:rFonts w:hint="eastAsia" w:ascii="宋体" w:eastAsia="宋体" w:cs="宋体"/>
          <w:sz w:val="24"/>
          <w:szCs w:val="24"/>
        </w:rPr>
        <w:t>智能辨证&amp;智慧开方</w:t>
      </w:r>
    </w:p>
    <w:p>
      <w:pPr>
        <w:spacing w:line="360" w:lineRule="auto"/>
        <w:ind w:firstLine="480" w:firstLineChars="200"/>
        <w:textAlignment w:val="top"/>
        <w:rPr>
          <w:rFonts w:ascii="宋体"/>
          <w:sz w:val="24"/>
          <w:szCs w:val="24"/>
        </w:rPr>
      </w:pPr>
      <w:r>
        <w:rPr>
          <w:rFonts w:hint="eastAsia" w:ascii="宋体"/>
          <w:sz w:val="24"/>
          <w:szCs w:val="24"/>
        </w:rPr>
        <w:t>支持为每种疾病提供相应的诊断要点、推荐症状及整个疾病/病证的分类症状群。</w:t>
      </w:r>
    </w:p>
    <w:p>
      <w:pPr>
        <w:spacing w:line="360" w:lineRule="auto"/>
        <w:ind w:firstLine="480" w:firstLineChars="200"/>
        <w:textAlignment w:val="top"/>
        <w:rPr>
          <w:rFonts w:ascii="宋体"/>
          <w:sz w:val="24"/>
          <w:szCs w:val="24"/>
        </w:rPr>
      </w:pPr>
      <w:r>
        <w:rPr>
          <w:rFonts w:hint="eastAsia" w:ascii="宋体"/>
          <w:sz w:val="24"/>
          <w:szCs w:val="24"/>
        </w:rPr>
        <w:t>支持根据用户的症状输入，显示来自的教材/指南、名老中医、文献等多维度的中医处方。</w:t>
      </w:r>
    </w:p>
    <w:p>
      <w:pPr>
        <w:spacing w:line="360" w:lineRule="auto"/>
        <w:ind w:firstLine="480" w:firstLineChars="200"/>
        <w:textAlignment w:val="top"/>
        <w:rPr>
          <w:rFonts w:ascii="宋体"/>
          <w:sz w:val="24"/>
          <w:szCs w:val="24"/>
        </w:rPr>
      </w:pPr>
      <w:r>
        <w:rPr>
          <w:rFonts w:hint="eastAsia" w:ascii="宋体"/>
          <w:sz w:val="24"/>
          <w:szCs w:val="24"/>
        </w:rPr>
        <w:t>支持对同一个来源的数据进行相应的折叠显示。</w:t>
      </w:r>
    </w:p>
    <w:p>
      <w:pPr>
        <w:spacing w:line="360" w:lineRule="auto"/>
        <w:ind w:firstLine="480" w:firstLineChars="200"/>
        <w:textAlignment w:val="top"/>
        <w:rPr>
          <w:rFonts w:ascii="宋体"/>
          <w:sz w:val="24"/>
          <w:szCs w:val="24"/>
        </w:rPr>
      </w:pPr>
      <w:r>
        <w:rPr>
          <w:rFonts w:hint="eastAsia" w:ascii="宋体"/>
          <w:sz w:val="24"/>
          <w:szCs w:val="24"/>
        </w:rPr>
        <w:t>支持显示该处方与当前症状辨证之间的匹配关系，并以数值显示。</w:t>
      </w:r>
    </w:p>
    <w:p>
      <w:pPr>
        <w:spacing w:line="360" w:lineRule="auto"/>
        <w:ind w:firstLine="420" w:firstLineChars="200"/>
        <w:textAlignment w:val="top"/>
        <w:rPr>
          <w:rFonts w:ascii="Times New Roman" w:hAnsi="Times New Roman" w:eastAsia="宋体"/>
          <w:szCs w:val="21"/>
        </w:rPr>
      </w:pPr>
    </w:p>
    <w:p>
      <w:pPr>
        <w:pStyle w:val="7"/>
        <w:numPr>
          <w:ilvl w:val="4"/>
          <w:numId w:val="1"/>
        </w:numPr>
        <w:rPr>
          <w:rFonts w:ascii="宋体" w:eastAsia="宋体" w:cs="宋体"/>
          <w:sz w:val="24"/>
          <w:szCs w:val="24"/>
        </w:rPr>
      </w:pPr>
      <w:r>
        <w:rPr>
          <w:rFonts w:hint="eastAsia" w:ascii="宋体" w:eastAsia="宋体" w:cs="宋体"/>
          <w:sz w:val="24"/>
          <w:szCs w:val="24"/>
        </w:rPr>
        <w:t>直接开方</w:t>
      </w:r>
    </w:p>
    <w:p>
      <w:pPr>
        <w:pStyle w:val="26"/>
        <w:spacing w:line="360" w:lineRule="auto"/>
        <w:ind w:firstLine="480" w:firstLineChars="200"/>
        <w:rPr>
          <w:sz w:val="24"/>
          <w:szCs w:val="24"/>
        </w:rPr>
      </w:pPr>
      <w:r>
        <w:rPr>
          <w:rFonts w:hint="eastAsia" w:ascii="宋体"/>
          <w:color w:val="000000"/>
          <w:sz w:val="24"/>
          <w:szCs w:val="24"/>
        </w:rPr>
        <w:t>提供四种直接开方的方式：中成药处方、中药处方、项目处方、导入既往。</w:t>
      </w:r>
    </w:p>
    <w:p>
      <w:pPr>
        <w:pStyle w:val="9"/>
        <w:jc w:val="center"/>
        <w:rPr>
          <w:rFonts w:ascii="宋体" w:eastAsia="宋体"/>
          <w:b/>
          <w:bCs/>
          <w:color w:val="000000"/>
          <w:sz w:val="24"/>
          <w:szCs w:val="24"/>
        </w:rPr>
      </w:pPr>
      <w:bookmarkStart w:id="16" w:name="_Toc20729615"/>
      <w:bookmarkEnd w:id="16"/>
    </w:p>
    <w:p>
      <w:pPr>
        <w:pStyle w:val="26"/>
        <w:numPr>
          <w:ilvl w:val="5"/>
          <w:numId w:val="1"/>
        </w:numPr>
        <w:spacing w:line="480" w:lineRule="auto"/>
        <w:outlineLvl w:val="5"/>
        <w:rPr>
          <w:rFonts w:ascii="宋体"/>
          <w:b/>
          <w:bCs/>
          <w:color w:val="000000"/>
          <w:sz w:val="24"/>
          <w:szCs w:val="24"/>
        </w:rPr>
      </w:pPr>
      <w:r>
        <w:rPr>
          <w:rFonts w:hint="eastAsia" w:ascii="宋体"/>
          <w:b/>
          <w:bCs/>
          <w:color w:val="000000"/>
          <w:sz w:val="24"/>
          <w:szCs w:val="24"/>
        </w:rPr>
        <w:t>中成药处方</w:t>
      </w:r>
    </w:p>
    <w:p>
      <w:pPr>
        <w:pStyle w:val="23"/>
      </w:pPr>
      <w:r>
        <w:rPr>
          <w:rFonts w:hint="eastAsia"/>
        </w:rPr>
        <w:t>支持直接开具中成药处方，支持根据药品首字母检索中成药名称，显示药品总价，支持开具嘱托。</w:t>
      </w:r>
      <w:bookmarkStart w:id="17" w:name="_Toc20729616"/>
      <w:bookmarkEnd w:id="17"/>
    </w:p>
    <w:p>
      <w:pPr>
        <w:pStyle w:val="26"/>
        <w:numPr>
          <w:ilvl w:val="5"/>
          <w:numId w:val="1"/>
        </w:numPr>
        <w:spacing w:line="480" w:lineRule="auto"/>
        <w:outlineLvl w:val="5"/>
        <w:rPr>
          <w:rFonts w:ascii="宋体"/>
          <w:b/>
          <w:bCs/>
          <w:color w:val="000000"/>
          <w:sz w:val="24"/>
          <w:szCs w:val="24"/>
        </w:rPr>
      </w:pPr>
      <w:r>
        <w:rPr>
          <w:rFonts w:hint="eastAsia" w:ascii="宋体"/>
          <w:b/>
          <w:bCs/>
          <w:color w:val="000000"/>
          <w:sz w:val="24"/>
          <w:szCs w:val="24"/>
        </w:rPr>
        <w:t>中药处方</w:t>
      </w:r>
    </w:p>
    <w:p>
      <w:pPr>
        <w:pStyle w:val="23"/>
      </w:pPr>
      <w:r>
        <w:rPr>
          <w:rFonts w:hint="eastAsia"/>
        </w:rPr>
        <w:t>支持直接开具中药处方，可以输入处方名称及治法，选择制药及服药方式，支持选择药品类型并根据药品首字母检索中药名称，显示药品总价，并填写用法备注。</w:t>
      </w:r>
      <w:bookmarkStart w:id="18" w:name="_Toc20744561"/>
      <w:bookmarkEnd w:id="18"/>
    </w:p>
    <w:p>
      <w:pPr>
        <w:pStyle w:val="26"/>
        <w:numPr>
          <w:ilvl w:val="5"/>
          <w:numId w:val="1"/>
        </w:numPr>
        <w:spacing w:line="480" w:lineRule="auto"/>
        <w:outlineLvl w:val="5"/>
        <w:rPr>
          <w:rFonts w:ascii="宋体"/>
          <w:b/>
          <w:bCs/>
          <w:color w:val="000000"/>
          <w:sz w:val="24"/>
          <w:szCs w:val="24"/>
        </w:rPr>
      </w:pPr>
      <w:r>
        <w:rPr>
          <w:rFonts w:hint="eastAsia" w:ascii="宋体"/>
          <w:b/>
          <w:bCs/>
          <w:color w:val="000000"/>
          <w:sz w:val="24"/>
          <w:szCs w:val="24"/>
        </w:rPr>
        <w:t>项目处方</w:t>
      </w:r>
    </w:p>
    <w:p>
      <w:pPr>
        <w:pStyle w:val="23"/>
      </w:pPr>
      <w:r>
        <w:rPr>
          <w:rFonts w:hint="eastAsia"/>
        </w:rPr>
        <w:t>支持直接开具项目处方，支持根据首字母检索项目名称，显示总价，支持开具嘱托。</w:t>
      </w:r>
      <w:bookmarkStart w:id="19" w:name="_Toc20744562"/>
      <w:bookmarkEnd w:id="19"/>
    </w:p>
    <w:p>
      <w:pPr>
        <w:pStyle w:val="26"/>
        <w:numPr>
          <w:ilvl w:val="5"/>
          <w:numId w:val="1"/>
        </w:numPr>
        <w:spacing w:line="480" w:lineRule="auto"/>
        <w:outlineLvl w:val="5"/>
        <w:rPr>
          <w:rFonts w:ascii="宋体"/>
          <w:b/>
          <w:bCs/>
          <w:color w:val="000000"/>
          <w:sz w:val="24"/>
          <w:szCs w:val="24"/>
        </w:rPr>
      </w:pPr>
      <w:r>
        <w:rPr>
          <w:rFonts w:hint="eastAsia" w:ascii="宋体"/>
          <w:b/>
          <w:bCs/>
          <w:color w:val="000000"/>
          <w:sz w:val="24"/>
          <w:szCs w:val="24"/>
        </w:rPr>
        <w:t>导入既往</w:t>
      </w:r>
    </w:p>
    <w:p>
      <w:pPr>
        <w:pStyle w:val="23"/>
      </w:pPr>
      <w:r>
        <w:rPr>
          <w:rFonts w:hint="eastAsia"/>
        </w:rPr>
        <w:t>支持直接导入既往就诊记录中的处方。</w:t>
      </w:r>
      <w:bookmarkStart w:id="20" w:name="_Toc20729619"/>
      <w:bookmarkEnd w:id="20"/>
    </w:p>
    <w:p>
      <w:pPr>
        <w:pStyle w:val="7"/>
        <w:numPr>
          <w:ilvl w:val="4"/>
          <w:numId w:val="1"/>
        </w:numPr>
        <w:rPr>
          <w:rFonts w:ascii="宋体" w:eastAsia="宋体" w:cs="宋体"/>
          <w:sz w:val="24"/>
          <w:szCs w:val="24"/>
        </w:rPr>
      </w:pPr>
      <w:r>
        <w:rPr>
          <w:rFonts w:hint="eastAsia" w:ascii="宋体" w:eastAsia="宋体" w:cs="宋体"/>
          <w:sz w:val="24"/>
          <w:szCs w:val="24"/>
        </w:rPr>
        <w:t>协定方选择</w:t>
      </w:r>
    </w:p>
    <w:p>
      <w:pPr>
        <w:pStyle w:val="26"/>
        <w:spacing w:line="360" w:lineRule="auto"/>
        <w:ind w:firstLine="480" w:firstLineChars="200"/>
        <w:rPr>
          <w:sz w:val="24"/>
          <w:szCs w:val="24"/>
        </w:rPr>
      </w:pPr>
      <w:r>
        <w:rPr>
          <w:rFonts w:hint="eastAsia" w:ascii="宋体"/>
          <w:color w:val="000000"/>
          <w:sz w:val="24"/>
          <w:szCs w:val="24"/>
        </w:rPr>
        <w:t>支持将一些常用药方保存成协定方，并加以管理。选择我的协定方并点击导入即可将该协定药方生成处方。</w:t>
      </w:r>
      <w:bookmarkStart w:id="21" w:name="_Toc20744564"/>
      <w:bookmarkEnd w:id="21"/>
    </w:p>
    <w:p>
      <w:pPr>
        <w:pStyle w:val="7"/>
        <w:numPr>
          <w:ilvl w:val="4"/>
          <w:numId w:val="1"/>
        </w:numPr>
        <w:rPr>
          <w:rFonts w:ascii="宋体" w:eastAsia="宋体" w:cs="宋体"/>
          <w:sz w:val="24"/>
          <w:szCs w:val="24"/>
        </w:rPr>
      </w:pPr>
      <w:r>
        <w:rPr>
          <w:rFonts w:hint="eastAsia" w:ascii="宋体" w:eastAsia="宋体" w:cs="宋体"/>
          <w:sz w:val="24"/>
          <w:szCs w:val="24"/>
        </w:rPr>
        <w:t>合理用药</w:t>
      </w:r>
    </w:p>
    <w:p>
      <w:pPr>
        <w:spacing w:line="360" w:lineRule="auto"/>
        <w:ind w:firstLine="480" w:firstLineChars="200"/>
        <w:rPr>
          <w:rFonts w:ascii="Calibri" w:hAnsi="Calibri"/>
          <w:sz w:val="24"/>
          <w:szCs w:val="24"/>
        </w:rPr>
      </w:pPr>
      <w:r>
        <w:rPr>
          <w:rFonts w:hint="eastAsia" w:ascii="宋体"/>
          <w:color w:val="000000"/>
          <w:sz w:val="24"/>
          <w:szCs w:val="24"/>
        </w:rPr>
        <w:t>根据患者病症，在正确辨证的基础上、从中药的性能、药物配伍（十八反十九畏等）、禁忌、用量四个方面对处方进行合理用药的监控，在开方过程中对药物禁忌做提示，提示内容主要包含配伍禁忌、是否存在毒性、剂量是否合标、妊娠禁忌四个方面的内容，做到以最合理的处方完成开方过程。</w:t>
      </w:r>
      <w:bookmarkStart w:id="22" w:name="_Toc20729621"/>
      <w:bookmarkEnd w:id="22"/>
    </w:p>
    <w:p>
      <w:pPr>
        <w:pStyle w:val="7"/>
        <w:numPr>
          <w:ilvl w:val="4"/>
          <w:numId w:val="1"/>
        </w:numPr>
        <w:rPr>
          <w:rFonts w:ascii="宋体" w:eastAsia="宋体" w:cs="宋体"/>
          <w:sz w:val="24"/>
          <w:szCs w:val="24"/>
        </w:rPr>
      </w:pPr>
      <w:r>
        <w:rPr>
          <w:rFonts w:hint="eastAsia" w:ascii="宋体" w:eastAsia="宋体" w:cs="宋体"/>
          <w:sz w:val="24"/>
          <w:szCs w:val="24"/>
        </w:rPr>
        <w:t>处方修改</w:t>
      </w:r>
    </w:p>
    <w:p>
      <w:pPr>
        <w:spacing w:line="360" w:lineRule="auto"/>
        <w:ind w:firstLine="480" w:firstLineChars="200"/>
        <w:textAlignment w:val="top"/>
        <w:rPr>
          <w:rFonts w:ascii="宋体"/>
          <w:sz w:val="24"/>
          <w:szCs w:val="24"/>
        </w:rPr>
      </w:pPr>
      <w:r>
        <w:rPr>
          <w:rFonts w:hint="eastAsia" w:ascii="宋体"/>
          <w:sz w:val="24"/>
          <w:szCs w:val="24"/>
        </w:rPr>
        <w:t>支持点击名老中医的处方即可使用处方中的药品。</w:t>
      </w:r>
    </w:p>
    <w:p>
      <w:pPr>
        <w:spacing w:line="360" w:lineRule="auto"/>
        <w:ind w:firstLine="480" w:firstLineChars="200"/>
        <w:textAlignment w:val="top"/>
        <w:rPr>
          <w:rFonts w:ascii="宋体"/>
          <w:sz w:val="24"/>
          <w:szCs w:val="24"/>
        </w:rPr>
      </w:pPr>
      <w:r>
        <w:rPr>
          <w:rFonts w:hint="eastAsia" w:ascii="宋体"/>
          <w:sz w:val="24"/>
          <w:szCs w:val="24"/>
        </w:rPr>
        <w:t>支持添加、修改、删除药品的功能。</w:t>
      </w:r>
    </w:p>
    <w:p>
      <w:pPr>
        <w:spacing w:line="360" w:lineRule="auto"/>
        <w:ind w:firstLine="480" w:firstLineChars="200"/>
        <w:textAlignment w:val="top"/>
        <w:rPr>
          <w:rFonts w:ascii="宋体"/>
          <w:sz w:val="24"/>
          <w:szCs w:val="24"/>
        </w:rPr>
      </w:pPr>
      <w:r>
        <w:rPr>
          <w:rFonts w:hint="eastAsia" w:ascii="宋体"/>
          <w:sz w:val="24"/>
          <w:szCs w:val="24"/>
        </w:rPr>
        <w:t>支持使用饮片、颗粒、中医治疗方案的功能</w:t>
      </w:r>
      <w:bookmarkStart w:id="23" w:name="_Toc20729625"/>
      <w:bookmarkEnd w:id="23"/>
      <w:r>
        <w:rPr>
          <w:rFonts w:hint="eastAsia" w:ascii="宋体"/>
          <w:sz w:val="24"/>
          <w:szCs w:val="24"/>
        </w:rPr>
        <w:t xml:space="preserve">。 </w:t>
      </w:r>
    </w:p>
    <w:p>
      <w:pPr>
        <w:spacing w:line="360" w:lineRule="auto"/>
        <w:ind w:firstLine="480" w:firstLineChars="200"/>
        <w:textAlignment w:val="top"/>
        <w:rPr>
          <w:rFonts w:ascii="宋体"/>
          <w:sz w:val="24"/>
          <w:szCs w:val="24"/>
        </w:rPr>
      </w:pPr>
      <w:r>
        <w:rPr>
          <w:rFonts w:hint="eastAsia" w:ascii="宋体"/>
          <w:sz w:val="24"/>
          <w:szCs w:val="24"/>
        </w:rPr>
        <w:t>支持剂量、服药频率和服药方法的调整。</w:t>
      </w:r>
    </w:p>
    <w:p>
      <w:pPr>
        <w:spacing w:line="360" w:lineRule="auto"/>
        <w:ind w:firstLine="480" w:firstLineChars="200"/>
        <w:textAlignment w:val="top"/>
        <w:rPr>
          <w:rFonts w:ascii="宋体"/>
          <w:sz w:val="24"/>
          <w:szCs w:val="24"/>
        </w:rPr>
      </w:pPr>
      <w:r>
        <w:rPr>
          <w:rFonts w:hint="eastAsia" w:ascii="宋体"/>
          <w:sz w:val="24"/>
          <w:szCs w:val="24"/>
        </w:rPr>
        <w:t>支持显示库存不足的药品，当库存不足时，该处方无法保存。</w:t>
      </w:r>
    </w:p>
    <w:p>
      <w:pPr>
        <w:spacing w:line="360" w:lineRule="auto"/>
        <w:ind w:firstLine="480" w:firstLineChars="200"/>
        <w:textAlignment w:val="top"/>
        <w:rPr>
          <w:rFonts w:ascii="宋体"/>
          <w:sz w:val="24"/>
          <w:szCs w:val="24"/>
        </w:rPr>
      </w:pPr>
      <w:r>
        <w:rPr>
          <w:rFonts w:hint="eastAsia" w:ascii="宋体"/>
          <w:sz w:val="24"/>
          <w:szCs w:val="24"/>
        </w:rPr>
        <w:t>支持以医院药房为基础的药品替换功能。</w:t>
      </w:r>
    </w:p>
    <w:p>
      <w:pPr>
        <w:pStyle w:val="7"/>
        <w:numPr>
          <w:ilvl w:val="4"/>
          <w:numId w:val="1"/>
        </w:numPr>
        <w:rPr>
          <w:rFonts w:ascii="宋体" w:eastAsia="宋体" w:cs="宋体"/>
          <w:sz w:val="24"/>
          <w:szCs w:val="24"/>
        </w:rPr>
      </w:pPr>
      <w:r>
        <w:rPr>
          <w:rFonts w:hint="eastAsia" w:ascii="宋体" w:eastAsia="宋体" w:cs="宋体"/>
          <w:sz w:val="24"/>
          <w:szCs w:val="24"/>
        </w:rPr>
        <w:t>合方功能</w:t>
      </w:r>
    </w:p>
    <w:p>
      <w:pPr>
        <w:spacing w:line="360" w:lineRule="auto"/>
        <w:ind w:firstLine="480" w:firstLineChars="200"/>
        <w:textAlignment w:val="top"/>
        <w:rPr>
          <w:rFonts w:ascii="Times New Roman" w:hAnsi="Times New Roman" w:eastAsia="宋体"/>
          <w:szCs w:val="21"/>
        </w:rPr>
      </w:pPr>
      <w:r>
        <w:rPr>
          <w:rFonts w:hint="eastAsia" w:ascii="宋体"/>
          <w:sz w:val="24"/>
          <w:szCs w:val="24"/>
        </w:rPr>
        <w:t>支持查看多个来源的处方并添加处方中的药品、剂量与用法至当前处方。</w:t>
      </w:r>
      <w:bookmarkStart w:id="24" w:name="_Toc20744571"/>
      <w:bookmarkEnd w:id="24"/>
      <w:r>
        <w:t xml:space="preserve"> </w:t>
      </w:r>
    </w:p>
    <w:p>
      <w:pPr>
        <w:pStyle w:val="7"/>
        <w:numPr>
          <w:ilvl w:val="4"/>
          <w:numId w:val="1"/>
        </w:numPr>
        <w:rPr>
          <w:rFonts w:ascii="宋体" w:eastAsia="宋体" w:cs="宋体"/>
          <w:sz w:val="24"/>
          <w:szCs w:val="24"/>
        </w:rPr>
      </w:pPr>
      <w:r>
        <w:rPr>
          <w:rFonts w:hint="eastAsia" w:ascii="宋体" w:eastAsia="宋体" w:cs="宋体"/>
          <w:sz w:val="24"/>
          <w:szCs w:val="24"/>
        </w:rPr>
        <w:t>处方计价</w:t>
      </w:r>
    </w:p>
    <w:p>
      <w:pPr>
        <w:spacing w:line="360" w:lineRule="auto"/>
        <w:ind w:firstLine="480" w:firstLineChars="200"/>
        <w:textAlignment w:val="top"/>
        <w:rPr>
          <w:rFonts w:ascii="宋体" w:eastAsia="宋体"/>
          <w:sz w:val="24"/>
          <w:szCs w:val="24"/>
        </w:rPr>
      </w:pPr>
      <w:r>
        <w:rPr>
          <w:rFonts w:hint="eastAsia" w:ascii="宋体"/>
          <w:sz w:val="24"/>
          <w:szCs w:val="24"/>
        </w:rPr>
        <w:t>支持处方计价，药品变化时，价格自动进行调整。</w:t>
      </w:r>
      <w:bookmarkStart w:id="25" w:name="_Toc20729632"/>
      <w:bookmarkEnd w:id="25"/>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打印处方</w:t>
      </w:r>
    </w:p>
    <w:p>
      <w:pPr>
        <w:spacing w:line="360" w:lineRule="auto"/>
        <w:ind w:firstLine="480" w:firstLineChars="200"/>
        <w:textAlignment w:val="top"/>
        <w:rPr>
          <w:rFonts w:ascii="宋体" w:eastAsia="宋体"/>
          <w:sz w:val="24"/>
          <w:szCs w:val="24"/>
        </w:rPr>
      </w:pPr>
      <w:r>
        <w:rPr>
          <w:rFonts w:hint="eastAsia" w:ascii="宋体"/>
          <w:sz w:val="24"/>
          <w:szCs w:val="24"/>
        </w:rPr>
        <w:t>支持打印处方、作废处方、新增处方功能。</w:t>
      </w:r>
      <w:bookmarkStart w:id="26" w:name="_Toc20729633"/>
      <w:bookmarkEnd w:id="26"/>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多次开方</w:t>
      </w:r>
    </w:p>
    <w:p>
      <w:pPr>
        <w:spacing w:line="360" w:lineRule="auto"/>
        <w:ind w:firstLine="480" w:firstLineChars="200"/>
        <w:textAlignment w:val="top"/>
        <w:rPr>
          <w:rFonts w:ascii="宋体" w:eastAsia="宋体"/>
          <w:sz w:val="24"/>
          <w:szCs w:val="24"/>
        </w:rPr>
      </w:pPr>
      <w:r>
        <w:rPr>
          <w:rFonts w:hint="eastAsia" w:ascii="宋体"/>
          <w:sz w:val="24"/>
          <w:szCs w:val="24"/>
        </w:rPr>
        <w:t>支持一个病人可以开多张处方。</w:t>
      </w:r>
      <w:bookmarkStart w:id="27" w:name="_Toc20744578"/>
      <w:bookmarkEnd w:id="27"/>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诊疗心得</w:t>
      </w:r>
    </w:p>
    <w:p>
      <w:pPr>
        <w:spacing w:line="360" w:lineRule="auto"/>
        <w:ind w:firstLine="480" w:firstLineChars="200"/>
        <w:rPr>
          <w:rFonts w:ascii="宋体"/>
          <w:sz w:val="24"/>
          <w:szCs w:val="24"/>
        </w:rPr>
      </w:pPr>
      <w:r>
        <w:rPr>
          <w:rFonts w:hint="eastAsia" w:ascii="宋体"/>
          <w:sz w:val="24"/>
          <w:szCs w:val="24"/>
        </w:rPr>
        <w:t>支持显示用药心得、辨证心得方面的内容，供医师参考使用。</w:t>
      </w:r>
      <w:bookmarkStart w:id="28" w:name="_Toc20729635"/>
      <w:bookmarkEnd w:id="28"/>
    </w:p>
    <w:p>
      <w:pPr>
        <w:pStyle w:val="2"/>
      </w:pPr>
    </w:p>
    <w:p>
      <w:pPr>
        <w:pStyle w:val="6"/>
        <w:numPr>
          <w:ilvl w:val="3"/>
          <w:numId w:val="1"/>
        </w:numPr>
        <w:rPr>
          <w:rFonts w:ascii="宋体" w:eastAsia="宋体" w:cs="宋体"/>
          <w:sz w:val="24"/>
          <w:szCs w:val="24"/>
        </w:rPr>
      </w:pPr>
      <w:bookmarkStart w:id="29" w:name="_Toc19554786"/>
      <w:bookmarkStart w:id="30" w:name="_Toc22592176"/>
      <w:bookmarkStart w:id="31" w:name="_Toc19554342"/>
      <w:bookmarkStart w:id="32" w:name="_Toc19554638"/>
      <w:r>
        <w:rPr>
          <w:rFonts w:hint="eastAsia" w:ascii="宋体" w:eastAsia="宋体" w:cs="宋体"/>
          <w:sz w:val="24"/>
          <w:szCs w:val="24"/>
        </w:rPr>
        <w:t>知症辅助支持</w:t>
      </w:r>
      <w:bookmarkEnd w:id="29"/>
      <w:bookmarkEnd w:id="30"/>
      <w:bookmarkEnd w:id="31"/>
      <w:bookmarkEnd w:id="32"/>
    </w:p>
    <w:p>
      <w:pPr>
        <w:pStyle w:val="25"/>
        <w:spacing w:line="360" w:lineRule="auto"/>
        <w:rPr>
          <w:rFonts w:cs="宋体"/>
          <w:sz w:val="24"/>
          <w:szCs w:val="24"/>
        </w:rPr>
      </w:pPr>
      <w:r>
        <w:rPr>
          <w:rFonts w:hint="eastAsia" w:cs="宋体"/>
          <w:sz w:val="24"/>
          <w:szCs w:val="24"/>
        </w:rPr>
        <w:t>尚未确定患者疾病，仅仅根据患者症状/体征情况下的临床辅助支持。医生自由输入患者的主诉和现病史等信息，系统首先会通过中医NLP技术自动匹配标准症状/体征术语库，然后根据症状/体征的知识图谱推荐相应的细化症状、关联症状和补充症状，医生在引导下全面采集患者信息后，系统会智能辨病（中医病证和西医疾病）和辨证，并推荐出疑似疾病的诊断要点和中医证型下的诊疗方案。</w:t>
      </w:r>
    </w:p>
    <w:p>
      <w:pPr>
        <w:pStyle w:val="7"/>
        <w:numPr>
          <w:ilvl w:val="4"/>
          <w:numId w:val="1"/>
        </w:numPr>
        <w:rPr>
          <w:rFonts w:ascii="宋体" w:eastAsia="宋体" w:cs="宋体"/>
          <w:sz w:val="24"/>
          <w:szCs w:val="24"/>
        </w:rPr>
      </w:pPr>
      <w:r>
        <w:rPr>
          <w:rFonts w:hint="eastAsia" w:ascii="宋体" w:eastAsia="宋体" w:cs="宋体"/>
          <w:sz w:val="24"/>
          <w:szCs w:val="24"/>
        </w:rPr>
        <w:t>疾病/病症检索</w:t>
      </w:r>
    </w:p>
    <w:p>
      <w:pPr>
        <w:spacing w:line="360" w:lineRule="auto"/>
        <w:ind w:firstLine="480" w:firstLineChars="200"/>
        <w:rPr>
          <w:rFonts w:ascii="宋体" w:eastAsia="宋体"/>
          <w:sz w:val="24"/>
          <w:szCs w:val="24"/>
        </w:rPr>
      </w:pPr>
      <w:r>
        <w:rPr>
          <w:rFonts w:hint="eastAsia" w:ascii="宋体"/>
          <w:sz w:val="24"/>
          <w:szCs w:val="24"/>
        </w:rPr>
        <w:t>系统支持以拼音或中文输入症状。</w:t>
      </w:r>
      <w:bookmarkStart w:id="33" w:name="_Toc20729636"/>
      <w:bookmarkEnd w:id="33"/>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病历录入</w:t>
      </w:r>
    </w:p>
    <w:p>
      <w:pPr>
        <w:spacing w:line="360" w:lineRule="auto"/>
        <w:ind w:firstLine="480" w:firstLineChars="200"/>
        <w:rPr>
          <w:rFonts w:ascii="Times New Roman" w:hAnsi="Times New Roman" w:eastAsia="宋体"/>
          <w:szCs w:val="21"/>
        </w:rPr>
      </w:pPr>
      <w:r>
        <w:rPr>
          <w:rFonts w:hint="eastAsia" w:ascii="宋体"/>
          <w:sz w:val="24"/>
          <w:szCs w:val="24"/>
        </w:rPr>
        <w:t>支持录入主诉现病史等病人病历基本信息。支持从医生工作站直接获取病人病历信息。</w:t>
      </w:r>
      <w:bookmarkStart w:id="34" w:name="_Toc20744583"/>
      <w:bookmarkEnd w:id="34"/>
      <w: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病历解析</w:t>
      </w:r>
    </w:p>
    <w:p>
      <w:pPr>
        <w:spacing w:line="360" w:lineRule="auto"/>
        <w:ind w:firstLine="480" w:firstLineChars="200"/>
        <w:rPr>
          <w:rFonts w:ascii="宋体"/>
          <w:sz w:val="24"/>
          <w:szCs w:val="24"/>
        </w:rPr>
      </w:pPr>
      <w:r>
        <w:rPr>
          <w:rFonts w:hint="eastAsia" w:ascii="宋体"/>
          <w:sz w:val="24"/>
          <w:szCs w:val="24"/>
        </w:rPr>
        <w:t>能将病历的主诉和现病史等自动解析为所输入的症状。系统通过对病历的解析，可提示病人可能出现的症状信息，并以不同颜色进行标注，供医生与病人进行更进一步的问诊确认。</w:t>
      </w:r>
    </w:p>
    <w:p>
      <w:pPr>
        <w:pStyle w:val="7"/>
        <w:numPr>
          <w:ilvl w:val="4"/>
          <w:numId w:val="1"/>
        </w:numPr>
        <w:rPr>
          <w:rFonts w:ascii="宋体" w:eastAsia="宋体" w:cs="宋体"/>
          <w:sz w:val="24"/>
          <w:szCs w:val="24"/>
        </w:rPr>
      </w:pPr>
      <w:r>
        <w:rPr>
          <w:rFonts w:hint="eastAsia" w:ascii="宋体" w:eastAsia="宋体" w:cs="宋体"/>
          <w:sz w:val="24"/>
          <w:szCs w:val="24"/>
        </w:rPr>
        <w:t>症状录入</w:t>
      </w:r>
    </w:p>
    <w:p>
      <w:pPr>
        <w:spacing w:line="360" w:lineRule="auto"/>
        <w:ind w:firstLine="480" w:firstLineChars="200"/>
        <w:rPr>
          <w:rFonts w:ascii="Calibri" w:hAnsi="Calibri" w:eastAsia="宋体" w:cs="Calibri"/>
          <w:sz w:val="24"/>
          <w:szCs w:val="24"/>
        </w:rPr>
      </w:pPr>
      <w:r>
        <w:rPr>
          <w:rFonts w:hint="eastAsia" w:ascii="宋体"/>
          <w:sz w:val="24"/>
          <w:szCs w:val="24"/>
        </w:rPr>
        <w:t>支持标准症状的手动录入、点击录入功能。对已经选中的症状予以颜色区分</w:t>
      </w:r>
      <w:bookmarkStart w:id="35" w:name="_Toc20744585"/>
      <w:bookmarkEnd w:id="35"/>
      <w:r>
        <w:rPr>
          <w:rFonts w:hint="eastAsia" w:ascii="宋体"/>
          <w:sz w:val="24"/>
          <w:szCs w:val="24"/>
        </w:rPr>
        <w:t>。 对推荐的症状用不同的颜色加于区分。支持添加无效的症状，并显示在症状的尾部，并以较浅的颜色以显示。</w:t>
      </w:r>
    </w:p>
    <w:p>
      <w:pPr>
        <w:pStyle w:val="7"/>
        <w:numPr>
          <w:ilvl w:val="4"/>
          <w:numId w:val="1"/>
        </w:numPr>
        <w:rPr>
          <w:rFonts w:ascii="宋体" w:eastAsia="宋体" w:cs="宋体"/>
          <w:sz w:val="24"/>
          <w:szCs w:val="24"/>
        </w:rPr>
      </w:pPr>
      <w:r>
        <w:rPr>
          <w:rFonts w:hint="eastAsia" w:ascii="宋体" w:eastAsia="宋体" w:cs="宋体"/>
          <w:sz w:val="24"/>
          <w:szCs w:val="24"/>
        </w:rPr>
        <w:t>症状推荐与标识</w:t>
      </w:r>
    </w:p>
    <w:p>
      <w:pPr>
        <w:spacing w:line="360" w:lineRule="auto"/>
        <w:ind w:firstLine="480" w:firstLineChars="200"/>
        <w:rPr>
          <w:rFonts w:ascii="宋体" w:eastAsia="宋体"/>
          <w:sz w:val="24"/>
          <w:szCs w:val="24"/>
        </w:rPr>
      </w:pPr>
      <w:r>
        <w:rPr>
          <w:rFonts w:hint="eastAsia" w:ascii="宋体"/>
          <w:sz w:val="24"/>
          <w:szCs w:val="24"/>
        </w:rPr>
        <w:t>系统支持以颜色标示有效症状与无效症状。支持计算后的推荐症状的显示。</w:t>
      </w:r>
      <w:bookmarkStart w:id="36" w:name="_Toc20729638"/>
      <w:bookmarkEnd w:id="36"/>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辨证分型推荐</w:t>
      </w:r>
    </w:p>
    <w:p>
      <w:pPr>
        <w:spacing w:line="360" w:lineRule="auto"/>
        <w:ind w:firstLine="480" w:firstLineChars="200"/>
        <w:rPr>
          <w:rFonts w:ascii="Times New Roman" w:hAnsi="Times New Roman" w:eastAsia="宋体"/>
          <w:szCs w:val="21"/>
        </w:rPr>
      </w:pPr>
      <w:r>
        <w:rPr>
          <w:rFonts w:hint="eastAsia" w:ascii="宋体"/>
          <w:sz w:val="24"/>
          <w:szCs w:val="24"/>
        </w:rPr>
        <w:t>系统支持以中医病证、西医疾病、辨证证型分类显示所计算的结果。支持以明显的星号推荐来显示排序。</w:t>
      </w:r>
      <w:bookmarkStart w:id="37" w:name="_Toc20744587"/>
      <w:bookmarkEnd w:id="37"/>
      <w:r>
        <w:rPr>
          <w:rFonts w:hint="eastAsia"/>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西医疾病与中医病证选择</w:t>
      </w:r>
    </w:p>
    <w:p>
      <w:pPr>
        <w:spacing w:line="360" w:lineRule="auto"/>
        <w:ind w:firstLine="480" w:firstLineChars="200"/>
        <w:rPr>
          <w:rFonts w:ascii="宋体" w:eastAsia="宋体"/>
          <w:sz w:val="24"/>
          <w:szCs w:val="24"/>
        </w:rPr>
      </w:pPr>
      <w:r>
        <w:rPr>
          <w:rFonts w:hint="eastAsia" w:ascii="宋体"/>
          <w:sz w:val="24"/>
          <w:szCs w:val="24"/>
        </w:rPr>
        <w:t>系统支持选择中医病证则进入上述的中医病证知病环节，选择西医疾病进入上述的西医疾病知病环节。</w:t>
      </w:r>
      <w:bookmarkStart w:id="38" w:name="_Toc20744593"/>
      <w:bookmarkEnd w:id="38"/>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证型选择</w:t>
      </w:r>
    </w:p>
    <w:p>
      <w:pPr>
        <w:spacing w:line="360" w:lineRule="auto"/>
        <w:ind w:firstLine="480" w:firstLineChars="200"/>
        <w:rPr>
          <w:rFonts w:ascii="宋体" w:eastAsia="宋体"/>
          <w:sz w:val="24"/>
          <w:szCs w:val="24"/>
        </w:rPr>
      </w:pPr>
      <w:r>
        <w:rPr>
          <w:rFonts w:hint="eastAsia" w:ascii="宋体"/>
          <w:sz w:val="24"/>
          <w:szCs w:val="24"/>
        </w:rPr>
        <w:t>支持选择辨证证型后，直接显示处方的功能。如果有多个证型，支持合方的功能。</w:t>
      </w:r>
      <w:bookmarkStart w:id="39" w:name="_Toc20729643"/>
      <w:bookmarkEnd w:id="39"/>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处方修改</w:t>
      </w:r>
    </w:p>
    <w:p>
      <w:pPr>
        <w:spacing w:line="360" w:lineRule="auto"/>
        <w:ind w:firstLine="480" w:firstLineChars="200"/>
        <w:textAlignment w:val="top"/>
        <w:rPr>
          <w:rFonts w:ascii="宋体"/>
          <w:sz w:val="24"/>
          <w:szCs w:val="24"/>
        </w:rPr>
      </w:pPr>
      <w:r>
        <w:rPr>
          <w:rFonts w:hint="eastAsia" w:ascii="宋体"/>
          <w:sz w:val="24"/>
          <w:szCs w:val="24"/>
        </w:rPr>
        <w:t>支持剂量、服药频率和服药方法的调整。</w:t>
      </w:r>
    </w:p>
    <w:p>
      <w:pPr>
        <w:spacing w:line="360" w:lineRule="auto"/>
        <w:ind w:firstLine="480" w:firstLineChars="200"/>
        <w:textAlignment w:val="top"/>
      </w:pPr>
      <w:r>
        <w:rPr>
          <w:rFonts w:hint="eastAsia" w:ascii="宋体"/>
          <w:sz w:val="24"/>
          <w:szCs w:val="24"/>
        </w:rPr>
        <w:t>支持使用饮片、颗粒、中医治疗方案的功能。</w:t>
      </w:r>
      <w:bookmarkStart w:id="40" w:name="_Toc20729644"/>
      <w:bookmarkEnd w:id="40"/>
      <w:r>
        <w:rPr>
          <w:rFonts w:hint="eastAsia"/>
        </w:rPr>
        <w:t xml:space="preserve"> </w:t>
      </w:r>
    </w:p>
    <w:p>
      <w:pPr>
        <w:spacing w:line="360" w:lineRule="auto"/>
        <w:ind w:firstLine="480" w:firstLineChars="200"/>
        <w:textAlignment w:val="top"/>
        <w:rPr>
          <w:rFonts w:ascii="宋体"/>
          <w:sz w:val="24"/>
          <w:szCs w:val="24"/>
        </w:rPr>
      </w:pPr>
      <w:r>
        <w:rPr>
          <w:rFonts w:hint="eastAsia" w:ascii="宋体"/>
          <w:sz w:val="24"/>
          <w:szCs w:val="24"/>
        </w:rPr>
        <w:t>支持添加、修改、删除药品的功能。</w:t>
      </w:r>
    </w:p>
    <w:p>
      <w:pPr>
        <w:spacing w:line="360" w:lineRule="auto"/>
        <w:ind w:firstLine="480" w:firstLineChars="200"/>
        <w:textAlignment w:val="top"/>
        <w:rPr>
          <w:rFonts w:ascii="宋体"/>
          <w:sz w:val="24"/>
          <w:szCs w:val="24"/>
        </w:rPr>
      </w:pPr>
      <w:r>
        <w:rPr>
          <w:rFonts w:hint="eastAsia" w:ascii="宋体"/>
          <w:sz w:val="24"/>
          <w:szCs w:val="24"/>
        </w:rPr>
        <w:t>支持剂量、服药频率和服药方法的调整。</w:t>
      </w:r>
    </w:p>
    <w:p>
      <w:pPr>
        <w:spacing w:line="360" w:lineRule="auto"/>
        <w:ind w:firstLine="480" w:firstLineChars="200"/>
        <w:textAlignment w:val="top"/>
        <w:rPr>
          <w:rFonts w:ascii="Times New Roman" w:hAnsi="Times New Roman" w:eastAsia="宋体"/>
          <w:szCs w:val="21"/>
        </w:rPr>
      </w:pPr>
      <w:r>
        <w:rPr>
          <w:rFonts w:hint="eastAsia" w:ascii="宋体"/>
          <w:sz w:val="24"/>
          <w:szCs w:val="24"/>
        </w:rPr>
        <w:t>支持显示库存不足的药品，当库存不足时，该处方无法保存。</w:t>
      </w:r>
    </w:p>
    <w:p>
      <w:pPr>
        <w:pStyle w:val="7"/>
        <w:numPr>
          <w:ilvl w:val="4"/>
          <w:numId w:val="1"/>
        </w:numPr>
        <w:rPr>
          <w:rFonts w:ascii="宋体" w:eastAsia="宋体" w:cs="宋体"/>
          <w:sz w:val="24"/>
          <w:szCs w:val="24"/>
        </w:rPr>
      </w:pPr>
      <w:r>
        <w:rPr>
          <w:rFonts w:hint="eastAsia" w:ascii="宋体" w:eastAsia="宋体" w:cs="宋体"/>
          <w:sz w:val="24"/>
          <w:szCs w:val="24"/>
        </w:rPr>
        <w:t>合理用药</w:t>
      </w:r>
    </w:p>
    <w:p>
      <w:pPr>
        <w:spacing w:line="360" w:lineRule="auto"/>
        <w:ind w:firstLine="480" w:firstLineChars="200"/>
        <w:rPr>
          <w:rFonts w:ascii="Calibri" w:hAnsi="Calibri" w:eastAsia="宋体" w:cs="Calibri"/>
          <w:sz w:val="24"/>
          <w:szCs w:val="24"/>
        </w:rPr>
      </w:pPr>
      <w:r>
        <w:rPr>
          <w:rFonts w:hint="eastAsia" w:ascii="宋体"/>
          <w:color w:val="000000"/>
          <w:sz w:val="24"/>
          <w:szCs w:val="24"/>
        </w:rPr>
        <w:t>根据患者病症，在正确辨证的基础上、从中药的性能、药物配伍（十八反十九畏等）、禁忌、用量四个方面对处方进行合理用药的监控，在开方过程中对药物禁忌做提示，提示内容主要包含配伍禁忌、是否存在毒性、剂量是否合标、妊娠禁忌四个方面的内容，做到以最合理的处方完成开方过程。</w:t>
      </w:r>
    </w:p>
    <w:p/>
    <w:p>
      <w:pPr>
        <w:pStyle w:val="7"/>
        <w:numPr>
          <w:ilvl w:val="4"/>
          <w:numId w:val="1"/>
        </w:numPr>
        <w:rPr>
          <w:rFonts w:ascii="宋体" w:eastAsia="宋体" w:cs="宋体"/>
          <w:sz w:val="24"/>
          <w:szCs w:val="24"/>
        </w:rPr>
      </w:pPr>
      <w:r>
        <w:rPr>
          <w:rFonts w:hint="eastAsia" w:ascii="宋体" w:eastAsia="宋体" w:cs="宋体"/>
          <w:sz w:val="24"/>
          <w:szCs w:val="24"/>
        </w:rPr>
        <w:t>合方功能</w:t>
      </w:r>
    </w:p>
    <w:p>
      <w:pPr>
        <w:spacing w:line="360" w:lineRule="auto"/>
        <w:ind w:firstLine="480" w:firstLineChars="200"/>
        <w:textAlignment w:val="top"/>
        <w:rPr>
          <w:rFonts w:ascii="Times New Roman" w:hAnsi="Times New Roman" w:eastAsia="宋体"/>
          <w:szCs w:val="21"/>
        </w:rPr>
      </w:pPr>
      <w:r>
        <w:rPr>
          <w:rFonts w:hint="eastAsia" w:ascii="宋体"/>
          <w:sz w:val="24"/>
          <w:szCs w:val="24"/>
        </w:rPr>
        <w:t>支持查看多个来源的处方并添加处方中的药品、剂量与用法至当前处方。</w:t>
      </w:r>
      <w:bookmarkStart w:id="41" w:name="_Toc20729646"/>
      <w:bookmarkEnd w:id="41"/>
      <w:r>
        <w:t xml:space="preserve"> </w:t>
      </w:r>
    </w:p>
    <w:p>
      <w:pPr>
        <w:pStyle w:val="7"/>
        <w:numPr>
          <w:ilvl w:val="4"/>
          <w:numId w:val="1"/>
        </w:numPr>
        <w:rPr>
          <w:rFonts w:ascii="宋体" w:eastAsia="宋体" w:cs="宋体"/>
          <w:sz w:val="24"/>
          <w:szCs w:val="24"/>
        </w:rPr>
      </w:pPr>
      <w:r>
        <w:rPr>
          <w:rFonts w:hint="eastAsia" w:ascii="宋体" w:eastAsia="宋体" w:cs="宋体"/>
          <w:sz w:val="24"/>
          <w:szCs w:val="24"/>
        </w:rPr>
        <w:t>处方计价</w:t>
      </w:r>
    </w:p>
    <w:p>
      <w:pPr>
        <w:spacing w:line="360" w:lineRule="auto"/>
        <w:ind w:firstLine="480" w:firstLineChars="200"/>
        <w:textAlignment w:val="top"/>
        <w:rPr>
          <w:rFonts w:ascii="宋体" w:eastAsia="宋体"/>
          <w:sz w:val="24"/>
          <w:szCs w:val="24"/>
        </w:rPr>
      </w:pPr>
      <w:r>
        <w:rPr>
          <w:rFonts w:hint="eastAsia" w:ascii="宋体"/>
          <w:sz w:val="24"/>
          <w:szCs w:val="24"/>
        </w:rPr>
        <w:t>支持处方计价，药品变化时，价格自动进行调整。</w:t>
      </w:r>
      <w:bookmarkStart w:id="42" w:name="_Toc20744602"/>
      <w:bookmarkEnd w:id="42"/>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打印处方</w:t>
      </w:r>
    </w:p>
    <w:p>
      <w:pPr>
        <w:spacing w:line="360" w:lineRule="auto"/>
        <w:ind w:firstLine="480" w:firstLineChars="200"/>
        <w:textAlignment w:val="top"/>
        <w:rPr>
          <w:rFonts w:ascii="宋体" w:eastAsia="宋体"/>
          <w:sz w:val="24"/>
          <w:szCs w:val="24"/>
        </w:rPr>
      </w:pPr>
      <w:r>
        <w:rPr>
          <w:rFonts w:hint="eastAsia" w:ascii="宋体"/>
          <w:sz w:val="24"/>
          <w:szCs w:val="24"/>
        </w:rPr>
        <w:t>支持打印处方、作废处方、修改处方功能。</w:t>
      </w:r>
      <w:bookmarkStart w:id="43" w:name="_Toc20729652"/>
      <w:bookmarkEnd w:id="43"/>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诊疗心得</w:t>
      </w:r>
    </w:p>
    <w:p>
      <w:pPr>
        <w:spacing w:line="360" w:lineRule="auto"/>
        <w:ind w:firstLine="480" w:firstLineChars="200"/>
        <w:rPr>
          <w:rFonts w:ascii="宋体"/>
          <w:sz w:val="24"/>
          <w:szCs w:val="24"/>
        </w:rPr>
      </w:pPr>
      <w:r>
        <w:rPr>
          <w:rFonts w:hint="eastAsia" w:ascii="宋体"/>
          <w:sz w:val="24"/>
          <w:szCs w:val="24"/>
        </w:rPr>
        <w:t>支持显示用药心得、辨证心得方面的内容，供医师参考使用。</w:t>
      </w:r>
      <w:bookmarkStart w:id="44" w:name="_Toc20729653"/>
      <w:bookmarkEnd w:id="44"/>
    </w:p>
    <w:p>
      <w:pPr>
        <w:pStyle w:val="25"/>
        <w:spacing w:line="360" w:lineRule="auto"/>
        <w:ind w:left="480" w:firstLine="0" w:firstLineChars="0"/>
        <w:rPr>
          <w:sz w:val="24"/>
          <w:szCs w:val="24"/>
        </w:rPr>
      </w:pPr>
    </w:p>
    <w:p>
      <w:pPr>
        <w:pStyle w:val="6"/>
        <w:numPr>
          <w:ilvl w:val="3"/>
          <w:numId w:val="1"/>
        </w:numPr>
        <w:rPr>
          <w:rFonts w:ascii="宋体" w:eastAsia="宋体" w:cs="宋体"/>
          <w:sz w:val="24"/>
          <w:szCs w:val="24"/>
        </w:rPr>
      </w:pPr>
      <w:bookmarkStart w:id="45" w:name="_Toc22592177"/>
      <w:bookmarkStart w:id="46" w:name="_Toc19554787"/>
      <w:bookmarkStart w:id="47" w:name="_Toc19554639"/>
      <w:bookmarkStart w:id="48" w:name="_Toc19554343"/>
      <w:r>
        <w:rPr>
          <w:rFonts w:hint="eastAsia" w:ascii="宋体" w:eastAsia="宋体" w:cs="宋体"/>
          <w:sz w:val="24"/>
          <w:szCs w:val="24"/>
        </w:rPr>
        <w:t>治未病辅助支持</w:t>
      </w:r>
      <w:bookmarkEnd w:id="45"/>
      <w:bookmarkEnd w:id="46"/>
      <w:bookmarkEnd w:id="47"/>
      <w:bookmarkEnd w:id="48"/>
    </w:p>
    <w:p>
      <w:pPr>
        <w:spacing w:line="360" w:lineRule="auto"/>
        <w:ind w:firstLine="480" w:firstLineChars="200"/>
        <w:rPr>
          <w:rFonts w:ascii="宋体" w:cs="宋体"/>
          <w:kern w:val="0"/>
          <w:sz w:val="24"/>
          <w:szCs w:val="24"/>
        </w:rPr>
      </w:pPr>
      <w:r>
        <w:rPr>
          <w:rFonts w:hint="eastAsia" w:ascii="宋体" w:cs="宋体"/>
          <w:kern w:val="0"/>
          <w:sz w:val="24"/>
          <w:szCs w:val="24"/>
        </w:rPr>
        <w:t>经过全面检查也未能确定患者疾病（一般为亚健康或疑难杂症）情况下的临床辅助支持。系统构建男子、女子、儿童三种人体三维模型，医生根据患者症状/体征在人体模型上点击相应的症状（哪里不舒服点击哪里），系统会自动推荐明细症状供医生进一步点选。医生在全面采集患者信息后，系统会推荐出相应的中药方和药膳、穴位、茶饮等养生保健方案。</w:t>
      </w:r>
    </w:p>
    <w:p>
      <w:pPr>
        <w:pStyle w:val="7"/>
        <w:numPr>
          <w:ilvl w:val="4"/>
          <w:numId w:val="1"/>
        </w:numPr>
        <w:rPr>
          <w:rFonts w:ascii="宋体" w:eastAsia="宋体" w:cs="宋体"/>
          <w:sz w:val="24"/>
          <w:szCs w:val="24"/>
        </w:rPr>
      </w:pPr>
      <w:r>
        <w:rPr>
          <w:rFonts w:hint="eastAsia" w:ascii="宋体" w:eastAsia="宋体" w:cs="宋体"/>
          <w:sz w:val="24"/>
          <w:szCs w:val="24"/>
        </w:rPr>
        <w:t>症状检索</w:t>
      </w:r>
    </w:p>
    <w:p>
      <w:pPr>
        <w:spacing w:line="360" w:lineRule="auto"/>
        <w:ind w:firstLine="480" w:firstLineChars="200"/>
        <w:rPr>
          <w:rFonts w:ascii="宋体"/>
          <w:sz w:val="24"/>
          <w:szCs w:val="24"/>
        </w:rPr>
      </w:pPr>
      <w:r>
        <w:rPr>
          <w:rFonts w:hint="eastAsia" w:ascii="宋体"/>
          <w:sz w:val="24"/>
          <w:szCs w:val="24"/>
        </w:rPr>
        <w:t>系统支持以拼音或中文输入症状。</w:t>
      </w:r>
    </w:p>
    <w:p>
      <w:pPr>
        <w:spacing w:line="360" w:lineRule="auto"/>
        <w:ind w:firstLine="480" w:firstLineChars="200"/>
        <w:rPr>
          <w:rFonts w:ascii="宋体"/>
          <w:sz w:val="24"/>
          <w:szCs w:val="24"/>
        </w:rPr>
      </w:pPr>
      <w:r>
        <w:rPr>
          <w:rFonts w:hint="eastAsia" w:ascii="宋体"/>
          <w:sz w:val="24"/>
          <w:szCs w:val="24"/>
        </w:rPr>
        <w:t>支持输入有效的症状，并以颜色标示。</w:t>
      </w:r>
    </w:p>
    <w:p>
      <w:pPr>
        <w:spacing w:line="360" w:lineRule="auto"/>
        <w:ind w:firstLine="480" w:firstLineChars="200"/>
        <w:rPr>
          <w:rFonts w:ascii="Times New Roman" w:hAnsi="Times New Roman" w:eastAsia="宋体"/>
          <w:szCs w:val="21"/>
        </w:rPr>
      </w:pPr>
      <w:r>
        <w:rPr>
          <w:rFonts w:hint="eastAsia" w:ascii="宋体"/>
          <w:sz w:val="24"/>
          <w:szCs w:val="24"/>
        </w:rPr>
        <w:t>支持输入无效的症状并以不同的颜色予以标示。</w:t>
      </w:r>
      <w:bookmarkStart w:id="49" w:name="_Toc20744607"/>
      <w:bookmarkEnd w:id="49"/>
      <w:r>
        <w:rPr>
          <w:rFonts w:hint="eastAsia"/>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症状选择</w:t>
      </w:r>
    </w:p>
    <w:p>
      <w:pPr>
        <w:spacing w:line="360" w:lineRule="auto"/>
        <w:ind w:firstLine="480" w:firstLineChars="200"/>
        <w:textAlignment w:val="top"/>
        <w:rPr>
          <w:rFonts w:ascii="宋体"/>
          <w:sz w:val="24"/>
          <w:szCs w:val="24"/>
        </w:rPr>
      </w:pPr>
      <w:r>
        <w:rPr>
          <w:rFonts w:hint="eastAsia" w:ascii="宋体"/>
          <w:sz w:val="24"/>
          <w:szCs w:val="24"/>
        </w:rPr>
        <w:t>系统支持以男性、女性、儿童的人体模型来显示疾病症状。</w:t>
      </w:r>
    </w:p>
    <w:p>
      <w:pPr>
        <w:spacing w:line="360" w:lineRule="auto"/>
        <w:ind w:firstLine="480" w:firstLineChars="200"/>
        <w:textAlignment w:val="top"/>
        <w:rPr>
          <w:rFonts w:ascii="宋体"/>
          <w:sz w:val="24"/>
          <w:szCs w:val="24"/>
        </w:rPr>
      </w:pPr>
      <w:r>
        <w:rPr>
          <w:rFonts w:hint="eastAsia" w:ascii="宋体"/>
          <w:sz w:val="24"/>
          <w:szCs w:val="24"/>
        </w:rPr>
        <w:t>支持人体进行多个区域的分块。</w:t>
      </w:r>
    </w:p>
    <w:p>
      <w:pPr>
        <w:spacing w:line="360" w:lineRule="auto"/>
        <w:ind w:firstLine="480" w:firstLineChars="200"/>
        <w:textAlignment w:val="top"/>
        <w:rPr>
          <w:rFonts w:ascii="宋体"/>
          <w:sz w:val="24"/>
          <w:szCs w:val="24"/>
        </w:rPr>
      </w:pPr>
      <w:r>
        <w:rPr>
          <w:rFonts w:hint="eastAsia" w:ascii="宋体"/>
          <w:sz w:val="24"/>
          <w:szCs w:val="24"/>
        </w:rPr>
        <w:t>支持将人体分为正面、背面、侧面等多个不同的部位。</w:t>
      </w:r>
    </w:p>
    <w:p>
      <w:pPr>
        <w:spacing w:line="360" w:lineRule="auto"/>
        <w:ind w:firstLine="480" w:firstLineChars="200"/>
        <w:textAlignment w:val="top"/>
        <w:rPr>
          <w:rFonts w:ascii="宋体"/>
          <w:sz w:val="24"/>
          <w:szCs w:val="24"/>
        </w:rPr>
      </w:pPr>
      <w:r>
        <w:rPr>
          <w:rFonts w:hint="eastAsia" w:ascii="宋体"/>
          <w:sz w:val="24"/>
          <w:szCs w:val="24"/>
        </w:rPr>
        <w:t>支持人体模型的放大和缩小。</w:t>
      </w:r>
    </w:p>
    <w:p>
      <w:pPr>
        <w:spacing w:line="360" w:lineRule="auto"/>
        <w:ind w:firstLine="480" w:firstLineChars="200"/>
        <w:textAlignment w:val="top"/>
        <w:rPr>
          <w:rFonts w:ascii="宋体"/>
          <w:sz w:val="24"/>
          <w:szCs w:val="24"/>
        </w:rPr>
      </w:pPr>
      <w:r>
        <w:rPr>
          <w:rFonts w:hint="eastAsia" w:ascii="宋体"/>
          <w:sz w:val="24"/>
          <w:szCs w:val="24"/>
        </w:rPr>
        <w:t>支持使用人体的部位选择相应的症状。</w:t>
      </w:r>
    </w:p>
    <w:p>
      <w:pPr>
        <w:spacing w:line="360" w:lineRule="auto"/>
        <w:ind w:firstLine="480" w:firstLineChars="200"/>
        <w:textAlignment w:val="top"/>
        <w:rPr>
          <w:rFonts w:ascii="宋体"/>
          <w:sz w:val="24"/>
          <w:szCs w:val="24"/>
        </w:rPr>
      </w:pPr>
      <w:r>
        <w:rPr>
          <w:rFonts w:hint="eastAsia" w:ascii="宋体"/>
          <w:sz w:val="24"/>
          <w:szCs w:val="24"/>
        </w:rPr>
        <w:t>支持选中的症状用颜色区分。</w:t>
      </w:r>
    </w:p>
    <w:p>
      <w:pPr>
        <w:spacing w:line="360" w:lineRule="auto"/>
        <w:ind w:firstLine="480" w:firstLineChars="200"/>
        <w:textAlignment w:val="top"/>
        <w:rPr>
          <w:rFonts w:ascii="Times New Roman" w:hAnsi="Times New Roman" w:eastAsia="宋体"/>
          <w:szCs w:val="21"/>
        </w:rPr>
      </w:pPr>
      <w:r>
        <w:rPr>
          <w:rFonts w:hint="eastAsia" w:ascii="宋体"/>
          <w:sz w:val="24"/>
          <w:szCs w:val="24"/>
        </w:rPr>
        <w:t>支持使用点击操作添加非人体部位上的症状的功能。</w:t>
      </w:r>
      <w:r>
        <w:rPr>
          <w:rFonts w:hint="eastAsia"/>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辨证推荐</w:t>
      </w:r>
    </w:p>
    <w:p>
      <w:pPr>
        <w:spacing w:line="360" w:lineRule="auto"/>
        <w:ind w:firstLine="480" w:firstLineChars="200"/>
        <w:textAlignment w:val="top"/>
        <w:rPr>
          <w:rFonts w:ascii="宋体"/>
          <w:sz w:val="24"/>
          <w:szCs w:val="24"/>
        </w:rPr>
      </w:pPr>
      <w:r>
        <w:rPr>
          <w:rFonts w:hint="eastAsia" w:ascii="宋体"/>
          <w:sz w:val="24"/>
          <w:szCs w:val="24"/>
        </w:rPr>
        <w:t>支持输入多个症状并以后台计算，得出相应的证型，并给出所在病因、病性、病位等信息。</w:t>
      </w:r>
    </w:p>
    <w:p>
      <w:pPr>
        <w:spacing w:line="360" w:lineRule="auto"/>
        <w:ind w:firstLine="480" w:firstLineChars="200"/>
        <w:textAlignment w:val="top"/>
        <w:rPr>
          <w:rFonts w:ascii="宋体" w:eastAsia="宋体"/>
          <w:sz w:val="24"/>
          <w:szCs w:val="24"/>
        </w:rPr>
      </w:pPr>
      <w:r>
        <w:rPr>
          <w:rFonts w:hint="eastAsia" w:ascii="宋体"/>
          <w:sz w:val="24"/>
          <w:szCs w:val="24"/>
        </w:rPr>
        <w:t>支持以标星提示相应的推荐等级。</w:t>
      </w:r>
      <w:bookmarkStart w:id="50" w:name="_Toc20744611"/>
      <w:bookmarkEnd w:id="50"/>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处方修改</w:t>
      </w:r>
    </w:p>
    <w:p>
      <w:pPr>
        <w:spacing w:line="360" w:lineRule="auto"/>
        <w:ind w:firstLine="480" w:firstLineChars="200"/>
        <w:rPr>
          <w:rFonts w:ascii="宋体"/>
          <w:sz w:val="24"/>
          <w:szCs w:val="24"/>
        </w:rPr>
      </w:pPr>
      <w:r>
        <w:rPr>
          <w:rFonts w:hint="eastAsia" w:ascii="宋体"/>
          <w:sz w:val="24"/>
          <w:szCs w:val="24"/>
        </w:rPr>
        <w:t>支持选择辨证证型后，直接显示处方的功能。</w:t>
      </w:r>
    </w:p>
    <w:p>
      <w:pPr>
        <w:spacing w:line="360" w:lineRule="auto"/>
        <w:ind w:firstLine="480" w:firstLineChars="200"/>
        <w:textAlignment w:val="top"/>
        <w:rPr>
          <w:rFonts w:ascii="宋体"/>
          <w:sz w:val="24"/>
          <w:szCs w:val="24"/>
        </w:rPr>
      </w:pPr>
      <w:r>
        <w:rPr>
          <w:rFonts w:hint="eastAsia" w:ascii="宋体"/>
          <w:sz w:val="24"/>
          <w:szCs w:val="24"/>
        </w:rPr>
        <w:t>支持以医院药房为基础的药品替换功能。</w:t>
      </w:r>
    </w:p>
    <w:p>
      <w:pPr>
        <w:spacing w:line="360" w:lineRule="auto"/>
        <w:ind w:firstLine="480" w:firstLineChars="200"/>
        <w:textAlignment w:val="top"/>
        <w:rPr>
          <w:rFonts w:ascii="宋体"/>
          <w:sz w:val="24"/>
          <w:szCs w:val="24"/>
        </w:rPr>
      </w:pPr>
      <w:bookmarkStart w:id="51" w:name="_Toc20744612"/>
      <w:bookmarkEnd w:id="51"/>
      <w:r>
        <w:rPr>
          <w:rFonts w:hint="eastAsia" w:ascii="宋体"/>
          <w:sz w:val="24"/>
          <w:szCs w:val="24"/>
        </w:rPr>
        <w:t>支持调整剂量、服药频率和服药方法的调整。</w:t>
      </w:r>
    </w:p>
    <w:p>
      <w:pPr>
        <w:spacing w:line="360" w:lineRule="auto"/>
        <w:ind w:firstLine="480" w:firstLineChars="200"/>
        <w:textAlignment w:val="top"/>
        <w:rPr>
          <w:rFonts w:ascii="宋体"/>
          <w:sz w:val="24"/>
          <w:szCs w:val="24"/>
        </w:rPr>
      </w:pPr>
      <w:r>
        <w:rPr>
          <w:rFonts w:hint="eastAsia" w:ascii="宋体"/>
          <w:sz w:val="24"/>
          <w:szCs w:val="24"/>
        </w:rPr>
        <w:t>支持添加、修改、删除药品的功能。</w:t>
      </w:r>
    </w:p>
    <w:p>
      <w:pPr>
        <w:spacing w:line="360" w:lineRule="auto"/>
        <w:ind w:firstLine="480" w:firstLineChars="200"/>
        <w:textAlignment w:val="top"/>
        <w:rPr>
          <w:rFonts w:ascii="宋体"/>
          <w:sz w:val="24"/>
          <w:szCs w:val="24"/>
        </w:rPr>
      </w:pPr>
      <w:r>
        <w:rPr>
          <w:rFonts w:hint="eastAsia" w:ascii="宋体"/>
          <w:sz w:val="24"/>
          <w:szCs w:val="24"/>
        </w:rPr>
        <w:t>支持显示库存不足的药品，当库存不足时，该处方无法保存。</w:t>
      </w:r>
    </w:p>
    <w:p>
      <w:pPr>
        <w:spacing w:line="360" w:lineRule="auto"/>
        <w:ind w:firstLine="480" w:firstLineChars="200"/>
        <w:textAlignment w:val="top"/>
        <w:rPr>
          <w:rFonts w:ascii="宋体"/>
          <w:sz w:val="24"/>
          <w:szCs w:val="24"/>
        </w:rPr>
      </w:pPr>
      <w:r>
        <w:rPr>
          <w:rFonts w:hint="eastAsia" w:ascii="宋体"/>
          <w:sz w:val="24"/>
          <w:szCs w:val="24"/>
        </w:rPr>
        <w:t>支持使用饮片、颗粒、中医治疗方案的功能。</w:t>
      </w:r>
    </w:p>
    <w:p>
      <w:pPr>
        <w:pStyle w:val="7"/>
        <w:numPr>
          <w:ilvl w:val="4"/>
          <w:numId w:val="1"/>
        </w:numPr>
        <w:rPr>
          <w:rFonts w:ascii="宋体" w:eastAsia="宋体" w:cs="宋体"/>
          <w:sz w:val="24"/>
          <w:szCs w:val="24"/>
        </w:rPr>
      </w:pPr>
      <w:r>
        <w:rPr>
          <w:rFonts w:hint="eastAsia" w:ascii="宋体" w:eastAsia="宋体" w:cs="宋体"/>
          <w:sz w:val="24"/>
          <w:szCs w:val="24"/>
        </w:rPr>
        <w:t>合方功能</w:t>
      </w:r>
    </w:p>
    <w:p>
      <w:pPr>
        <w:spacing w:line="360" w:lineRule="auto"/>
        <w:ind w:firstLine="480" w:firstLineChars="200"/>
        <w:rPr>
          <w:rFonts w:ascii="宋体" w:eastAsia="宋体"/>
          <w:sz w:val="24"/>
          <w:szCs w:val="24"/>
        </w:rPr>
      </w:pPr>
      <w:r>
        <w:rPr>
          <w:rFonts w:hint="eastAsia" w:ascii="宋体"/>
          <w:sz w:val="24"/>
          <w:szCs w:val="24"/>
        </w:rPr>
        <w:t>支持查看多个来源的处方并添加处方中的药品、剂量与用法至当前处方。</w:t>
      </w:r>
      <w:bookmarkStart w:id="52" w:name="_Toc20744614"/>
      <w:bookmarkEnd w:id="52"/>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处方计价</w:t>
      </w:r>
    </w:p>
    <w:p>
      <w:pPr>
        <w:spacing w:line="360" w:lineRule="auto"/>
        <w:ind w:firstLine="480" w:firstLineChars="200"/>
        <w:textAlignment w:val="top"/>
        <w:rPr>
          <w:rFonts w:ascii="宋体" w:eastAsia="宋体"/>
          <w:sz w:val="24"/>
          <w:szCs w:val="24"/>
        </w:rPr>
      </w:pPr>
      <w:r>
        <w:rPr>
          <w:rFonts w:hint="eastAsia" w:ascii="宋体"/>
          <w:sz w:val="24"/>
          <w:szCs w:val="24"/>
        </w:rPr>
        <w:t>支持处方计价，药品变化时，价格自动进行调整。</w:t>
      </w:r>
      <w:bookmarkStart w:id="53" w:name="_Toc20744619"/>
      <w:bookmarkEnd w:id="53"/>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打印处方</w:t>
      </w:r>
    </w:p>
    <w:p>
      <w:pPr>
        <w:spacing w:line="360" w:lineRule="auto"/>
        <w:ind w:firstLine="480" w:firstLineChars="200"/>
        <w:textAlignment w:val="top"/>
        <w:rPr>
          <w:rFonts w:ascii="宋体" w:eastAsia="宋体"/>
          <w:sz w:val="24"/>
          <w:szCs w:val="24"/>
        </w:rPr>
      </w:pPr>
      <w:r>
        <w:rPr>
          <w:rFonts w:hint="eastAsia" w:ascii="宋体"/>
          <w:sz w:val="24"/>
          <w:szCs w:val="24"/>
        </w:rPr>
        <w:t>支持打印处方、作废处方、修改处方功能。</w:t>
      </w:r>
      <w:bookmarkStart w:id="54" w:name="_Toc20744620"/>
      <w:bookmarkEnd w:id="54"/>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诊疗心得</w:t>
      </w:r>
    </w:p>
    <w:p>
      <w:pPr>
        <w:spacing w:line="360" w:lineRule="auto"/>
        <w:ind w:firstLine="480" w:firstLineChars="200"/>
        <w:rPr>
          <w:rFonts w:ascii="宋体"/>
          <w:sz w:val="24"/>
          <w:szCs w:val="24"/>
        </w:rPr>
      </w:pPr>
      <w:r>
        <w:rPr>
          <w:rFonts w:hint="eastAsia" w:ascii="宋体"/>
          <w:sz w:val="24"/>
          <w:szCs w:val="24"/>
        </w:rPr>
        <w:t>支持显示用药心得、辨证心得、推拿、膳食及茶饮方面的内容，供医师参考使用。</w:t>
      </w:r>
      <w:bookmarkStart w:id="55" w:name="_Toc20744621"/>
      <w:bookmarkEnd w:id="55"/>
    </w:p>
    <w:p>
      <w:pPr>
        <w:pStyle w:val="25"/>
        <w:spacing w:line="360" w:lineRule="auto"/>
        <w:ind w:left="480" w:firstLine="0" w:firstLineChars="0"/>
        <w:rPr>
          <w:sz w:val="24"/>
          <w:szCs w:val="24"/>
        </w:rPr>
      </w:pPr>
    </w:p>
    <w:p>
      <w:pPr>
        <w:pStyle w:val="5"/>
        <w:numPr>
          <w:ilvl w:val="2"/>
          <w:numId w:val="1"/>
        </w:numPr>
        <w:rPr>
          <w:rFonts w:ascii="宋体" w:eastAsia="宋体" w:cs="宋体"/>
          <w:sz w:val="28"/>
          <w:szCs w:val="28"/>
        </w:rPr>
      </w:pPr>
      <w:bookmarkStart w:id="56" w:name="_Toc22592178"/>
      <w:r>
        <w:rPr>
          <w:rFonts w:hint="eastAsia" w:ascii="宋体" w:eastAsia="宋体" w:cs="宋体"/>
          <w:sz w:val="28"/>
          <w:szCs w:val="28"/>
        </w:rPr>
        <w:t>中医知识库</w:t>
      </w:r>
      <w:bookmarkEnd w:id="56"/>
    </w:p>
    <w:p>
      <w:pPr>
        <w:pStyle w:val="25"/>
        <w:spacing w:line="360" w:lineRule="auto"/>
        <w:rPr>
          <w:rFonts w:cs="宋体"/>
          <w:sz w:val="24"/>
          <w:szCs w:val="24"/>
        </w:rPr>
      </w:pPr>
      <w:r>
        <w:rPr>
          <w:rFonts w:hint="eastAsia" w:cs="宋体"/>
          <w:sz w:val="24"/>
          <w:szCs w:val="24"/>
        </w:rPr>
        <w:t>系统提供名医医案、古籍、中药、中成药、穴位、方剂、针灸处方、病证、现代文献、视频等共十个模块的知识的检索，并同时提供阅读笔记的功能。</w:t>
      </w:r>
    </w:p>
    <w:p>
      <w:pPr>
        <w:pStyle w:val="6"/>
        <w:numPr>
          <w:ilvl w:val="3"/>
          <w:numId w:val="1"/>
        </w:numPr>
        <w:rPr>
          <w:rFonts w:ascii="宋体" w:eastAsia="宋体" w:cs="宋体"/>
          <w:sz w:val="24"/>
          <w:szCs w:val="24"/>
        </w:rPr>
      </w:pPr>
      <w:r>
        <w:rPr>
          <w:rFonts w:hint="eastAsia" w:ascii="宋体" w:eastAsia="宋体" w:cs="宋体"/>
          <w:sz w:val="24"/>
          <w:szCs w:val="24"/>
        </w:rPr>
        <w:t>医案知识库</w:t>
      </w:r>
    </w:p>
    <w:p>
      <w:pPr>
        <w:pStyle w:val="20"/>
        <w:rPr>
          <w:sz w:val="24"/>
          <w:szCs w:val="24"/>
        </w:rPr>
      </w:pPr>
      <w:r>
        <w:rPr>
          <w:rFonts w:hint="eastAsia"/>
          <w:sz w:val="24"/>
          <w:szCs w:val="24"/>
        </w:rPr>
        <w:t>在国医大师及全国名老中医的诊疗医案中，可使用疾病名称、名医姓名、症状/体征等多种搜索方法搜索医案。医生点击医案列表，出现该医案的详细诊疗过程。</w:t>
      </w:r>
    </w:p>
    <w:p>
      <w:pPr>
        <w:pStyle w:val="6"/>
        <w:numPr>
          <w:ilvl w:val="3"/>
          <w:numId w:val="1"/>
        </w:numPr>
        <w:rPr>
          <w:rFonts w:ascii="宋体" w:eastAsia="宋体" w:cs="宋体"/>
          <w:sz w:val="24"/>
          <w:szCs w:val="24"/>
        </w:rPr>
      </w:pPr>
      <w:r>
        <w:rPr>
          <w:rFonts w:hint="eastAsia" w:ascii="宋体" w:eastAsia="宋体" w:cs="宋体"/>
          <w:sz w:val="24"/>
          <w:szCs w:val="24"/>
        </w:rPr>
        <w:t>方剂知识库</w:t>
      </w:r>
    </w:p>
    <w:p>
      <w:pPr>
        <w:pStyle w:val="20"/>
        <w:rPr>
          <w:sz w:val="24"/>
          <w:szCs w:val="24"/>
        </w:rPr>
      </w:pPr>
      <w:r>
        <w:rPr>
          <w:rFonts w:hint="eastAsia"/>
          <w:sz w:val="24"/>
          <w:szCs w:val="24"/>
        </w:rPr>
        <w:t>在中医方剂的模块中，可使用常用的中药方剂分类查询中医方剂。也可以使用方剂的用法、功效及名称等多种方式搜索中医方剂。在详情页面中，详细地介绍了中医方剂的使用范围、来源、功效、方法、剂量及现代的研究成果。</w:t>
      </w:r>
      <w:bookmarkStart w:id="57" w:name="_Toc20729659"/>
      <w:bookmarkEnd w:id="57"/>
    </w:p>
    <w:p>
      <w:pPr>
        <w:pStyle w:val="6"/>
        <w:numPr>
          <w:ilvl w:val="3"/>
          <w:numId w:val="1"/>
        </w:numPr>
        <w:rPr>
          <w:rFonts w:ascii="宋体" w:eastAsia="宋体" w:cs="宋体"/>
          <w:sz w:val="24"/>
          <w:szCs w:val="24"/>
        </w:rPr>
      </w:pPr>
      <w:r>
        <w:rPr>
          <w:rFonts w:hint="eastAsia" w:ascii="宋体" w:eastAsia="宋体" w:cs="宋体"/>
          <w:sz w:val="24"/>
          <w:szCs w:val="24"/>
        </w:rPr>
        <w:t>古籍知识库</w:t>
      </w:r>
    </w:p>
    <w:p>
      <w:pPr>
        <w:pStyle w:val="20"/>
        <w:rPr>
          <w:sz w:val="24"/>
          <w:szCs w:val="24"/>
        </w:rPr>
      </w:pPr>
      <w:r>
        <w:rPr>
          <w:rFonts w:hint="eastAsia"/>
          <w:sz w:val="24"/>
          <w:szCs w:val="24"/>
        </w:rPr>
        <w:t>在中医古籍模块中，系统提供常用的经典古籍，支持以标题、全文搜索的方式查找古籍。可以在线阅读古籍，并支持收藏功能，显示当前阅读古籍的人次，在阅读过程中，可以以目录或搜索的方式在文章中跳转，还可以调整古籍字体的大小。</w:t>
      </w:r>
      <w:bookmarkStart w:id="58" w:name="_Toc20729660"/>
      <w:bookmarkEnd w:id="58"/>
    </w:p>
    <w:p>
      <w:pPr>
        <w:pStyle w:val="6"/>
        <w:numPr>
          <w:ilvl w:val="3"/>
          <w:numId w:val="1"/>
        </w:numPr>
        <w:rPr>
          <w:rFonts w:ascii="宋体" w:eastAsia="宋体" w:cs="宋体"/>
          <w:sz w:val="24"/>
          <w:szCs w:val="24"/>
        </w:rPr>
      </w:pPr>
      <w:r>
        <w:rPr>
          <w:rFonts w:hint="eastAsia" w:ascii="宋体" w:eastAsia="宋体" w:cs="宋体"/>
          <w:sz w:val="24"/>
          <w:szCs w:val="24"/>
        </w:rPr>
        <w:t>中药知识库</w:t>
      </w:r>
    </w:p>
    <w:p>
      <w:pPr>
        <w:pStyle w:val="20"/>
        <w:rPr>
          <w:sz w:val="24"/>
          <w:szCs w:val="24"/>
        </w:rPr>
      </w:pPr>
      <w:r>
        <w:rPr>
          <w:rFonts w:hint="eastAsia"/>
          <w:sz w:val="24"/>
          <w:szCs w:val="24"/>
        </w:rPr>
        <w:t>在知识库的中药模块中，支持显示常用中药。并且可以使用性、味、归经、毒性等方式筛选中药。还可以使用名称、功效搜索中药。在药品展示中，支持显示中药的原药材和中药饮片。并详细介绍了中药的主治、相关古籍引述、现代研究等内容。</w:t>
      </w:r>
      <w:bookmarkStart w:id="59" w:name="_Toc20744630"/>
      <w:bookmarkEnd w:id="59"/>
    </w:p>
    <w:p>
      <w:pPr>
        <w:pStyle w:val="6"/>
        <w:numPr>
          <w:ilvl w:val="3"/>
          <w:numId w:val="1"/>
        </w:numPr>
        <w:rPr>
          <w:rFonts w:ascii="宋体" w:eastAsia="宋体" w:cs="宋体"/>
          <w:sz w:val="24"/>
          <w:szCs w:val="24"/>
        </w:rPr>
      </w:pPr>
      <w:r>
        <w:rPr>
          <w:rFonts w:hint="eastAsia" w:ascii="宋体" w:eastAsia="宋体" w:cs="宋体"/>
          <w:sz w:val="24"/>
          <w:szCs w:val="24"/>
        </w:rPr>
        <w:t>中成药知识库</w:t>
      </w:r>
    </w:p>
    <w:p>
      <w:pPr>
        <w:pStyle w:val="20"/>
        <w:rPr>
          <w:sz w:val="24"/>
          <w:szCs w:val="24"/>
        </w:rPr>
      </w:pPr>
      <w:r>
        <w:rPr>
          <w:rFonts w:hint="eastAsia"/>
          <w:sz w:val="24"/>
          <w:szCs w:val="24"/>
        </w:rPr>
        <w:t>在中成药模块中，支持以分类显示各类中成药的功能。可以使用功效和名称搜索中成药。可将相同名称不同规格的中成药，合并在一个页面显示。同时，显示中成药的主治、用法、组成、制法及鉴别等内容。</w:t>
      </w:r>
      <w:bookmarkStart w:id="60" w:name="_Toc20744632"/>
      <w:bookmarkEnd w:id="60"/>
    </w:p>
    <w:p>
      <w:pPr>
        <w:pStyle w:val="6"/>
        <w:numPr>
          <w:ilvl w:val="3"/>
          <w:numId w:val="1"/>
        </w:numPr>
        <w:rPr>
          <w:rFonts w:ascii="宋体" w:eastAsia="宋体" w:cs="宋体"/>
          <w:sz w:val="24"/>
          <w:szCs w:val="24"/>
        </w:rPr>
      </w:pPr>
      <w:r>
        <w:rPr>
          <w:rFonts w:hint="eastAsia" w:ascii="宋体" w:eastAsia="宋体" w:cs="宋体"/>
          <w:sz w:val="24"/>
          <w:szCs w:val="24"/>
        </w:rPr>
        <w:t>穴位知识库</w:t>
      </w:r>
    </w:p>
    <w:p>
      <w:pPr>
        <w:pStyle w:val="20"/>
        <w:rPr>
          <w:sz w:val="24"/>
          <w:szCs w:val="24"/>
        </w:rPr>
      </w:pPr>
      <w:r>
        <w:rPr>
          <w:rFonts w:hint="eastAsia"/>
          <w:sz w:val="24"/>
          <w:szCs w:val="24"/>
        </w:rPr>
        <w:t>在穴位模块中，系统提供了常用的针灸和按摩穴位，并配以经络、骨络和肌肉图以展示穴位的位置。在主要页面上以分类显示常用穴位。医生可使用经络分类、功效和名称来搜索穴位。在穴位介绍页面上支持显示教材及名老中医的穴位经验，并且支持显示穴位的定位、编码、主治、操作等内容。</w:t>
      </w:r>
      <w:bookmarkStart w:id="61" w:name="_Toc20729667"/>
      <w:bookmarkEnd w:id="61"/>
    </w:p>
    <w:p>
      <w:pPr>
        <w:pStyle w:val="6"/>
        <w:numPr>
          <w:ilvl w:val="3"/>
          <w:numId w:val="1"/>
        </w:numPr>
        <w:rPr>
          <w:rFonts w:ascii="宋体" w:eastAsia="宋体" w:cs="宋体"/>
          <w:sz w:val="24"/>
          <w:szCs w:val="24"/>
        </w:rPr>
      </w:pPr>
      <w:r>
        <w:rPr>
          <w:rFonts w:hint="eastAsia" w:ascii="宋体" w:eastAsia="宋体" w:cs="宋体"/>
          <w:sz w:val="24"/>
          <w:szCs w:val="24"/>
        </w:rPr>
        <w:t>中医病证知识库</w:t>
      </w:r>
    </w:p>
    <w:p>
      <w:pPr>
        <w:pStyle w:val="20"/>
        <w:rPr>
          <w:sz w:val="24"/>
          <w:szCs w:val="24"/>
        </w:rPr>
      </w:pPr>
      <w:r>
        <w:rPr>
          <w:rFonts w:hint="eastAsia"/>
          <w:sz w:val="24"/>
          <w:szCs w:val="24"/>
        </w:rPr>
        <w:t>系统提供多种中医病证的介绍，支持以分类显示常见中医病证。可支持症状/体征名称搜索中医病证。在病证介绍中，支持显示病证的中西医疾病名称、要点、病因分析及预防措施等内容。</w:t>
      </w:r>
      <w:bookmarkStart w:id="62" w:name="_Toc20729669"/>
      <w:bookmarkEnd w:id="62"/>
    </w:p>
    <w:p>
      <w:pPr>
        <w:pStyle w:val="6"/>
        <w:numPr>
          <w:ilvl w:val="3"/>
          <w:numId w:val="1"/>
        </w:numPr>
        <w:rPr>
          <w:rFonts w:ascii="宋体" w:eastAsia="宋体" w:cs="宋体"/>
          <w:sz w:val="24"/>
          <w:szCs w:val="24"/>
        </w:rPr>
      </w:pPr>
      <w:r>
        <w:rPr>
          <w:rFonts w:hint="eastAsia" w:ascii="宋体" w:eastAsia="宋体" w:cs="宋体"/>
          <w:sz w:val="24"/>
          <w:szCs w:val="24"/>
        </w:rPr>
        <w:t>针灸处方知识库</w:t>
      </w:r>
    </w:p>
    <w:p>
      <w:pPr>
        <w:pStyle w:val="20"/>
        <w:rPr>
          <w:sz w:val="24"/>
          <w:szCs w:val="24"/>
        </w:rPr>
      </w:pPr>
      <w:r>
        <w:rPr>
          <w:rFonts w:hint="eastAsia"/>
          <w:sz w:val="24"/>
          <w:szCs w:val="24"/>
        </w:rPr>
        <w:t>系统提供多种针灸处方的介绍，支持以分类显示常见针灸处方。可支持名称搜索针灸处方。在针灸处方介绍中，支持显示处方的出处、方解、组成及操作等内容。</w:t>
      </w:r>
      <w:bookmarkStart w:id="63" w:name="_Toc20744638"/>
      <w:bookmarkEnd w:id="63"/>
    </w:p>
    <w:p>
      <w:pPr>
        <w:pStyle w:val="6"/>
        <w:numPr>
          <w:ilvl w:val="3"/>
          <w:numId w:val="1"/>
        </w:numPr>
        <w:rPr>
          <w:rFonts w:ascii="宋体" w:eastAsia="宋体" w:cs="宋体"/>
          <w:sz w:val="24"/>
          <w:szCs w:val="24"/>
        </w:rPr>
      </w:pPr>
      <w:r>
        <w:rPr>
          <w:rFonts w:hint="eastAsia" w:ascii="宋体" w:eastAsia="宋体" w:cs="宋体"/>
          <w:sz w:val="24"/>
          <w:szCs w:val="24"/>
        </w:rPr>
        <w:t>文献知识库</w:t>
      </w:r>
    </w:p>
    <w:p>
      <w:pPr>
        <w:pStyle w:val="20"/>
        <w:rPr>
          <w:sz w:val="24"/>
          <w:szCs w:val="24"/>
        </w:rPr>
      </w:pPr>
      <w:r>
        <w:rPr>
          <w:rFonts w:hint="eastAsia"/>
          <w:sz w:val="24"/>
          <w:szCs w:val="24"/>
        </w:rPr>
        <w:t>在中医文献模块中，系统提供常用的经典文献，可以支持以标题、全文搜索的方式查找文献。可以在线阅读文献，并支持收藏功能，显示当前阅读文献的人次，在阅读过程中，可以以目录或搜索的方式在文章中跳转，还可以调整文献字体的大小。</w:t>
      </w:r>
    </w:p>
    <w:p>
      <w:pPr>
        <w:pStyle w:val="6"/>
        <w:numPr>
          <w:ilvl w:val="3"/>
          <w:numId w:val="1"/>
        </w:numPr>
        <w:rPr>
          <w:rFonts w:ascii="宋体" w:eastAsia="宋体" w:cs="宋体"/>
          <w:sz w:val="24"/>
          <w:szCs w:val="24"/>
        </w:rPr>
      </w:pPr>
      <w:r>
        <w:rPr>
          <w:rFonts w:hint="eastAsia" w:ascii="宋体" w:eastAsia="宋体" w:cs="宋体"/>
          <w:sz w:val="24"/>
          <w:szCs w:val="24"/>
        </w:rPr>
        <w:t>视频知识库</w:t>
      </w:r>
    </w:p>
    <w:p>
      <w:pPr>
        <w:spacing w:line="360" w:lineRule="auto"/>
        <w:ind w:firstLine="480" w:firstLineChars="200"/>
      </w:pPr>
      <w:r>
        <w:rPr>
          <w:rFonts w:hint="eastAsia" w:ascii="宋体"/>
          <w:sz w:val="24"/>
          <w:szCs w:val="24"/>
        </w:rPr>
        <w:t>在视频模块中，支持以名称搜索视频。支持以分类显示常见视频。同时，显示视频的摘要包括具体操作和注意事项等内容。</w:t>
      </w:r>
      <w:bookmarkStart w:id="64" w:name="_Toc20729676"/>
      <w:bookmarkEnd w:id="64"/>
    </w:p>
    <w:p>
      <w:pPr>
        <w:pStyle w:val="6"/>
        <w:numPr>
          <w:ilvl w:val="3"/>
          <w:numId w:val="1"/>
        </w:numPr>
        <w:rPr>
          <w:rFonts w:ascii="宋体" w:eastAsia="宋体" w:cs="宋体"/>
          <w:sz w:val="24"/>
          <w:szCs w:val="24"/>
        </w:rPr>
      </w:pPr>
      <w:bookmarkStart w:id="65" w:name="_Toc476580814"/>
      <w:bookmarkStart w:id="66" w:name="_Toc351732241"/>
      <w:r>
        <w:rPr>
          <w:rFonts w:hint="eastAsia" w:ascii="宋体" w:eastAsia="宋体" w:cs="宋体"/>
          <w:sz w:val="24"/>
          <w:szCs w:val="24"/>
        </w:rPr>
        <w:t>阅读笔记</w:t>
      </w:r>
    </w:p>
    <w:p>
      <w:pPr>
        <w:pStyle w:val="20"/>
        <w:rPr>
          <w:sz w:val="24"/>
          <w:szCs w:val="24"/>
        </w:rPr>
      </w:pPr>
      <w:r>
        <w:rPr>
          <w:rFonts w:hint="eastAsia"/>
          <w:sz w:val="24"/>
          <w:szCs w:val="24"/>
        </w:rPr>
        <w:t>医生可以在查看的内容中添加自己的笔记，并决定该笔记是否是公开显示。</w:t>
      </w:r>
      <w:bookmarkStart w:id="67" w:name="_Toc20729657"/>
      <w:bookmarkEnd w:id="67"/>
    </w:p>
    <w:p>
      <w:pPr>
        <w:pStyle w:val="4"/>
        <w:numPr>
          <w:ilvl w:val="1"/>
          <w:numId w:val="1"/>
        </w:numPr>
        <w:rPr>
          <w:rFonts w:ascii="宋体" w:eastAsia="宋体"/>
          <w:sz w:val="30"/>
          <w:szCs w:val="30"/>
        </w:rPr>
      </w:pPr>
      <w:r>
        <w:rPr>
          <w:rFonts w:hint="eastAsia" w:ascii="宋体" w:eastAsia="宋体"/>
          <w:sz w:val="30"/>
          <w:szCs w:val="30"/>
        </w:rPr>
        <w:t>名老中医A</w:t>
      </w:r>
      <w:r>
        <w:rPr>
          <w:rFonts w:ascii="宋体" w:eastAsia="宋体"/>
          <w:sz w:val="30"/>
          <w:szCs w:val="30"/>
        </w:rPr>
        <w:t>I</w:t>
      </w:r>
      <w:r>
        <w:rPr>
          <w:rFonts w:hint="eastAsia" w:ascii="宋体" w:eastAsia="宋体"/>
          <w:sz w:val="30"/>
          <w:szCs w:val="30"/>
        </w:rPr>
        <w:t>工作室</w:t>
      </w:r>
    </w:p>
    <w:p>
      <w:pPr>
        <w:pStyle w:val="5"/>
        <w:numPr>
          <w:ilvl w:val="2"/>
          <w:numId w:val="1"/>
        </w:numPr>
        <w:rPr>
          <w:rFonts w:ascii="宋体" w:eastAsia="宋体" w:cs="宋体"/>
          <w:sz w:val="28"/>
          <w:szCs w:val="28"/>
        </w:rPr>
      </w:pPr>
      <w:bookmarkStart w:id="68" w:name="_Toc22592179"/>
      <w:r>
        <w:rPr>
          <w:rFonts w:hint="eastAsia" w:ascii="宋体" w:eastAsia="宋体" w:cs="宋体"/>
          <w:sz w:val="28"/>
          <w:szCs w:val="28"/>
        </w:rPr>
        <w:t>名老中医经验智能化传承系统</w:t>
      </w:r>
      <w:bookmarkEnd w:id="68"/>
    </w:p>
    <w:p>
      <w:pPr>
        <w:pStyle w:val="20"/>
        <w:rPr>
          <w:sz w:val="24"/>
          <w:szCs w:val="24"/>
        </w:rPr>
      </w:pPr>
      <w:r>
        <w:rPr>
          <w:rFonts w:hint="eastAsia"/>
          <w:sz w:val="24"/>
          <w:szCs w:val="24"/>
        </w:rPr>
        <w:t>名老中医经验智能化传承系统提供名医优势病种结构化电子病历构建、智能辨证分析等功能。</w:t>
      </w:r>
    </w:p>
    <w:p>
      <w:pPr>
        <w:pStyle w:val="19"/>
        <w:keepNext/>
        <w:keepLines/>
        <w:widowControl w:val="0"/>
        <w:numPr>
          <w:ilvl w:val="0"/>
          <w:numId w:val="2"/>
        </w:numPr>
        <w:ind w:firstLineChars="0"/>
        <w:outlineLvl w:val="3"/>
        <w:rPr>
          <w:b/>
          <w:bCs/>
          <w:vanish/>
          <w:szCs w:val="24"/>
        </w:rPr>
      </w:pPr>
      <w:bookmarkStart w:id="69" w:name="_Toc19631171"/>
      <w:bookmarkEnd w:id="69"/>
      <w:bookmarkStart w:id="70" w:name="_Toc22580867"/>
      <w:bookmarkEnd w:id="70"/>
      <w:bookmarkStart w:id="71" w:name="_Toc19609675"/>
      <w:bookmarkEnd w:id="71"/>
      <w:bookmarkStart w:id="72" w:name="_Toc19631616"/>
      <w:bookmarkEnd w:id="72"/>
      <w:bookmarkStart w:id="73" w:name="_Toc22581304"/>
      <w:bookmarkEnd w:id="73"/>
      <w:bookmarkStart w:id="74" w:name="_Toc22591744"/>
      <w:bookmarkEnd w:id="74"/>
      <w:bookmarkStart w:id="75" w:name="_Toc22591494"/>
      <w:bookmarkEnd w:id="75"/>
      <w:bookmarkStart w:id="76" w:name="_Toc22592180"/>
      <w:bookmarkEnd w:id="76"/>
      <w:bookmarkStart w:id="77" w:name="_Toc22581516"/>
      <w:bookmarkEnd w:id="77"/>
      <w:bookmarkStart w:id="78" w:name="_Toc19631808"/>
      <w:bookmarkEnd w:id="78"/>
      <w:bookmarkStart w:id="79" w:name="_Toc22588437"/>
      <w:bookmarkEnd w:id="79"/>
      <w:bookmarkStart w:id="80" w:name="_Toc22591994"/>
      <w:bookmarkEnd w:id="80"/>
    </w:p>
    <w:p>
      <w:pPr>
        <w:pStyle w:val="19"/>
        <w:keepNext/>
        <w:keepLines/>
        <w:widowControl w:val="0"/>
        <w:numPr>
          <w:ilvl w:val="1"/>
          <w:numId w:val="2"/>
        </w:numPr>
        <w:ind w:firstLineChars="0"/>
        <w:outlineLvl w:val="3"/>
        <w:rPr>
          <w:b/>
          <w:bCs/>
          <w:vanish/>
          <w:szCs w:val="24"/>
        </w:rPr>
      </w:pPr>
      <w:bookmarkStart w:id="81" w:name="_Toc22588438"/>
      <w:bookmarkEnd w:id="81"/>
      <w:bookmarkStart w:id="82" w:name="_Toc22591745"/>
      <w:bookmarkEnd w:id="82"/>
      <w:bookmarkStart w:id="83" w:name="_Toc22591995"/>
      <w:bookmarkEnd w:id="83"/>
      <w:bookmarkStart w:id="84" w:name="_Toc19609676"/>
      <w:bookmarkEnd w:id="84"/>
      <w:bookmarkStart w:id="85" w:name="_Toc22580868"/>
      <w:bookmarkEnd w:id="85"/>
      <w:bookmarkStart w:id="86" w:name="_Toc19631172"/>
      <w:bookmarkEnd w:id="86"/>
      <w:bookmarkStart w:id="87" w:name="_Toc22581305"/>
      <w:bookmarkEnd w:id="87"/>
      <w:bookmarkStart w:id="88" w:name="_Toc19631617"/>
      <w:bookmarkEnd w:id="88"/>
      <w:bookmarkStart w:id="89" w:name="_Toc19631809"/>
      <w:bookmarkEnd w:id="89"/>
      <w:bookmarkStart w:id="90" w:name="_Toc22592181"/>
      <w:bookmarkEnd w:id="90"/>
      <w:bookmarkStart w:id="91" w:name="_Toc22581517"/>
      <w:bookmarkEnd w:id="91"/>
      <w:bookmarkStart w:id="92" w:name="_Toc22591495"/>
      <w:bookmarkEnd w:id="92"/>
    </w:p>
    <w:p>
      <w:pPr>
        <w:pStyle w:val="19"/>
        <w:keepNext/>
        <w:keepLines/>
        <w:widowControl w:val="0"/>
        <w:numPr>
          <w:ilvl w:val="1"/>
          <w:numId w:val="2"/>
        </w:numPr>
        <w:ind w:firstLineChars="0"/>
        <w:outlineLvl w:val="3"/>
        <w:rPr>
          <w:b/>
          <w:bCs/>
          <w:vanish/>
          <w:szCs w:val="24"/>
        </w:rPr>
      </w:pPr>
      <w:bookmarkStart w:id="93" w:name="_Toc22588439"/>
      <w:bookmarkEnd w:id="93"/>
      <w:bookmarkStart w:id="94" w:name="_Toc22580869"/>
      <w:bookmarkEnd w:id="94"/>
      <w:bookmarkStart w:id="95" w:name="_Toc22591996"/>
      <w:bookmarkEnd w:id="95"/>
      <w:bookmarkStart w:id="96" w:name="_Toc19609677"/>
      <w:bookmarkEnd w:id="96"/>
      <w:bookmarkStart w:id="97" w:name="_Toc19631810"/>
      <w:bookmarkEnd w:id="97"/>
      <w:bookmarkStart w:id="98" w:name="_Toc22581306"/>
      <w:bookmarkEnd w:id="98"/>
      <w:bookmarkStart w:id="99" w:name="_Toc22592182"/>
      <w:bookmarkEnd w:id="99"/>
      <w:bookmarkStart w:id="100" w:name="_Toc22591746"/>
      <w:bookmarkEnd w:id="100"/>
      <w:bookmarkStart w:id="101" w:name="_Toc19631618"/>
      <w:bookmarkEnd w:id="101"/>
      <w:bookmarkStart w:id="102" w:name="_Toc19631173"/>
      <w:bookmarkEnd w:id="102"/>
      <w:bookmarkStart w:id="103" w:name="_Toc22591496"/>
      <w:bookmarkEnd w:id="103"/>
      <w:bookmarkStart w:id="104" w:name="_Toc22581518"/>
      <w:bookmarkEnd w:id="104"/>
    </w:p>
    <w:p>
      <w:pPr>
        <w:pStyle w:val="19"/>
        <w:keepNext/>
        <w:keepLines/>
        <w:widowControl w:val="0"/>
        <w:numPr>
          <w:ilvl w:val="1"/>
          <w:numId w:val="2"/>
        </w:numPr>
        <w:ind w:firstLineChars="0"/>
        <w:outlineLvl w:val="3"/>
        <w:rPr>
          <w:b/>
          <w:bCs/>
          <w:vanish/>
          <w:szCs w:val="24"/>
        </w:rPr>
      </w:pPr>
      <w:bookmarkStart w:id="105" w:name="_Toc22588440"/>
      <w:bookmarkEnd w:id="105"/>
      <w:bookmarkStart w:id="106" w:name="_Toc19631619"/>
      <w:bookmarkEnd w:id="106"/>
      <w:bookmarkStart w:id="107" w:name="_Toc22591997"/>
      <w:bookmarkEnd w:id="107"/>
      <w:bookmarkStart w:id="108" w:name="_Toc19631174"/>
      <w:bookmarkEnd w:id="108"/>
      <w:bookmarkStart w:id="109" w:name="_Toc22580870"/>
      <w:bookmarkEnd w:id="109"/>
      <w:bookmarkStart w:id="110" w:name="_Toc22591497"/>
      <w:bookmarkEnd w:id="110"/>
      <w:bookmarkStart w:id="111" w:name="_Toc22581519"/>
      <w:bookmarkEnd w:id="111"/>
      <w:bookmarkStart w:id="112" w:name="_Toc22592183"/>
      <w:bookmarkEnd w:id="112"/>
      <w:bookmarkStart w:id="113" w:name="_Toc19609678"/>
      <w:bookmarkEnd w:id="113"/>
      <w:bookmarkStart w:id="114" w:name="_Toc19631811"/>
      <w:bookmarkEnd w:id="114"/>
      <w:bookmarkStart w:id="115" w:name="_Toc22591747"/>
      <w:bookmarkEnd w:id="115"/>
      <w:bookmarkStart w:id="116" w:name="_Toc22581307"/>
      <w:bookmarkEnd w:id="116"/>
    </w:p>
    <w:p>
      <w:pPr>
        <w:pStyle w:val="6"/>
        <w:numPr>
          <w:ilvl w:val="3"/>
          <w:numId w:val="1"/>
        </w:numPr>
        <w:rPr>
          <w:rFonts w:ascii="宋体" w:eastAsia="宋体" w:cs="宋体"/>
          <w:sz w:val="24"/>
          <w:szCs w:val="24"/>
        </w:rPr>
      </w:pPr>
      <w:bookmarkStart w:id="117" w:name="_Toc22592184"/>
      <w:r>
        <w:rPr>
          <w:rFonts w:ascii="宋体" w:eastAsia="宋体" w:cs="宋体"/>
          <w:sz w:val="24"/>
          <w:szCs w:val="24"/>
        </w:rPr>
        <w:t>名医优势病种结构化电子病历构建</w:t>
      </w:r>
      <w:bookmarkEnd w:id="117"/>
    </w:p>
    <w:p>
      <w:pPr>
        <w:pStyle w:val="20"/>
        <w:rPr>
          <w:sz w:val="24"/>
          <w:szCs w:val="24"/>
        </w:rPr>
      </w:pPr>
      <w:r>
        <w:rPr>
          <w:rFonts w:hint="eastAsia"/>
          <w:sz w:val="24"/>
          <w:szCs w:val="24"/>
        </w:rPr>
        <w:t>运用知识工程和小数据挖掘相结合的方式，构建名医优势病种的知识图谱，并把知识图谱转化为名医优势病种的结构化电子病历。在构建电子病历的过程中，同步构建中医标准症状/体征术语库，便于医生通过结构化电子病历采集患者信息后，系统沉淀下来的数据能统一化规范化，便于后期的数据统计和挖掘，便于名医优势病种经验的优化和发展。</w:t>
      </w:r>
    </w:p>
    <w:p>
      <w:pPr>
        <w:pStyle w:val="7"/>
        <w:numPr>
          <w:ilvl w:val="4"/>
          <w:numId w:val="1"/>
        </w:numPr>
        <w:rPr>
          <w:rFonts w:ascii="宋体" w:eastAsia="宋体" w:cs="宋体"/>
          <w:sz w:val="24"/>
          <w:szCs w:val="24"/>
        </w:rPr>
      </w:pPr>
      <w:r>
        <w:rPr>
          <w:rFonts w:hint="eastAsia" w:ascii="宋体" w:eastAsia="宋体" w:cs="宋体"/>
          <w:sz w:val="24"/>
          <w:szCs w:val="24"/>
        </w:rPr>
        <w:t>名老中医专病病历模板选择</w:t>
      </w:r>
    </w:p>
    <w:p>
      <w:pPr>
        <w:spacing w:line="360" w:lineRule="auto"/>
        <w:ind w:firstLine="480" w:firstLineChars="200"/>
        <w:rPr>
          <w:szCs w:val="21"/>
        </w:rPr>
      </w:pPr>
      <w:r>
        <w:rPr>
          <w:rFonts w:hint="eastAsia" w:ascii="宋体"/>
          <w:sz w:val="24"/>
          <w:szCs w:val="24"/>
        </w:rPr>
        <w:t>支持为已有的名医优势病种构建结构化电子病历。支持根据病种选择名老中医专病病历模板。</w:t>
      </w:r>
    </w:p>
    <w:p>
      <w:pPr>
        <w:pStyle w:val="7"/>
        <w:numPr>
          <w:ilvl w:val="4"/>
          <w:numId w:val="1"/>
        </w:numPr>
        <w:rPr>
          <w:rFonts w:ascii="宋体" w:eastAsia="宋体" w:cs="宋体"/>
          <w:sz w:val="24"/>
          <w:szCs w:val="24"/>
        </w:rPr>
      </w:pPr>
      <w:r>
        <w:rPr>
          <w:rFonts w:hint="eastAsia" w:ascii="宋体" w:eastAsia="宋体" w:cs="宋体"/>
          <w:sz w:val="24"/>
          <w:szCs w:val="24"/>
        </w:rPr>
        <w:t>专病结构化电子病历录入</w:t>
      </w:r>
    </w:p>
    <w:p>
      <w:pPr>
        <w:spacing w:line="360" w:lineRule="auto"/>
        <w:ind w:firstLine="480" w:firstLineChars="200"/>
      </w:pPr>
      <w:r>
        <w:rPr>
          <w:rFonts w:hint="eastAsia" w:ascii="宋体" w:eastAsia="宋体"/>
          <w:sz w:val="24"/>
          <w:szCs w:val="24"/>
        </w:rPr>
        <w:t>在构建结构化电子病历的过程中，同步构建中医标准症状/体征术语库，便于医生通过点选症状的方式采集患者病历信息。</w:t>
      </w:r>
    </w:p>
    <w:p>
      <w:pPr>
        <w:pStyle w:val="20"/>
        <w:ind w:left="480" w:firstLine="0" w:firstLineChars="0"/>
        <w:rPr>
          <w:sz w:val="24"/>
          <w:szCs w:val="24"/>
        </w:rPr>
      </w:pPr>
    </w:p>
    <w:p>
      <w:pPr>
        <w:pStyle w:val="6"/>
        <w:numPr>
          <w:ilvl w:val="3"/>
          <w:numId w:val="1"/>
        </w:numPr>
        <w:rPr>
          <w:rFonts w:ascii="宋体" w:eastAsia="宋体" w:cs="宋体"/>
          <w:sz w:val="24"/>
          <w:szCs w:val="24"/>
        </w:rPr>
      </w:pPr>
      <w:bookmarkStart w:id="118" w:name="_Toc22592185"/>
      <w:r>
        <w:rPr>
          <w:rFonts w:ascii="宋体" w:eastAsia="宋体" w:cs="宋体"/>
          <w:sz w:val="24"/>
          <w:szCs w:val="24"/>
        </w:rPr>
        <w:t>智能辨证分析</w:t>
      </w:r>
      <w:bookmarkEnd w:id="118"/>
    </w:p>
    <w:p>
      <w:pPr>
        <w:pStyle w:val="20"/>
        <w:rPr>
          <w:sz w:val="24"/>
          <w:szCs w:val="24"/>
        </w:rPr>
      </w:pPr>
      <w:r>
        <w:rPr>
          <w:rFonts w:hint="eastAsia"/>
          <w:sz w:val="24"/>
          <w:szCs w:val="24"/>
        </w:rPr>
        <w:t>医生可自由输入患者的症状/体征，也可在优势病种的结构化电子病历系统上点选患者的症状/体征，完成后，系统会根据相似度算法，智能推荐该名医工作室优势病种的名医经验、诊疗方案和辨证心得，医生在此基础上还可做相应的加减。</w:t>
      </w:r>
    </w:p>
    <w:p>
      <w:pPr>
        <w:pStyle w:val="7"/>
        <w:numPr>
          <w:ilvl w:val="4"/>
          <w:numId w:val="1"/>
        </w:numPr>
        <w:rPr>
          <w:rFonts w:ascii="宋体" w:eastAsia="宋体" w:cs="宋体"/>
          <w:sz w:val="24"/>
          <w:szCs w:val="24"/>
        </w:rPr>
      </w:pPr>
      <w:r>
        <w:rPr>
          <w:rFonts w:hint="eastAsia" w:ascii="宋体" w:eastAsia="宋体" w:cs="宋体"/>
          <w:sz w:val="24"/>
          <w:szCs w:val="24"/>
        </w:rPr>
        <w:t>疾病/病证检索</w:t>
      </w:r>
    </w:p>
    <w:p>
      <w:pPr>
        <w:spacing w:line="360" w:lineRule="auto"/>
        <w:ind w:firstLine="480" w:firstLineChars="200"/>
        <w:rPr>
          <w:rFonts w:ascii="Times New Roman" w:hAnsi="Times New Roman" w:eastAsia="宋体"/>
          <w:szCs w:val="21"/>
        </w:rPr>
      </w:pPr>
      <w:r>
        <w:rPr>
          <w:rFonts w:hint="eastAsia" w:ascii="宋体"/>
          <w:sz w:val="24"/>
          <w:szCs w:val="24"/>
        </w:rPr>
        <w:t>支持使用针对名老中医自身优势的西医疾病/中医病证的分类。</w:t>
      </w:r>
      <w:bookmarkStart w:id="119" w:name="_Toc21647211"/>
      <w:bookmarkEnd w:id="119"/>
      <w:r>
        <w:rPr>
          <w:rFonts w:hint="eastAsia"/>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症状推荐</w:t>
      </w:r>
    </w:p>
    <w:p>
      <w:pPr>
        <w:spacing w:line="360" w:lineRule="auto"/>
        <w:ind w:firstLine="480" w:firstLineChars="200"/>
        <w:textAlignment w:val="top"/>
        <w:rPr>
          <w:rFonts w:ascii="宋体"/>
          <w:sz w:val="24"/>
          <w:szCs w:val="24"/>
        </w:rPr>
      </w:pPr>
      <w:r>
        <w:rPr>
          <w:rFonts w:hint="eastAsia" w:ascii="宋体"/>
          <w:sz w:val="24"/>
          <w:szCs w:val="24"/>
        </w:rPr>
        <w:t>支持为每种疾病提供相应的诊断要点、推荐症状及整个疾病/病证的分类症状群。</w:t>
      </w:r>
    </w:p>
    <w:p>
      <w:pPr>
        <w:spacing w:line="360" w:lineRule="auto"/>
        <w:ind w:firstLine="480" w:firstLineChars="200"/>
        <w:rPr>
          <w:rFonts w:ascii="宋体"/>
          <w:sz w:val="24"/>
          <w:szCs w:val="24"/>
        </w:rPr>
      </w:pPr>
      <w:r>
        <w:rPr>
          <w:rFonts w:hint="eastAsia" w:ascii="宋体"/>
          <w:sz w:val="24"/>
          <w:szCs w:val="24"/>
        </w:rPr>
        <w:t>支持将推荐症状进行分类，排序的功能，对推荐的症状用不同的颜色加以区分，便于医生选择。</w:t>
      </w:r>
      <w:bookmarkStart w:id="120" w:name="_Toc21647213"/>
      <w:bookmarkEnd w:id="120"/>
    </w:p>
    <w:p>
      <w:pPr>
        <w:pStyle w:val="7"/>
        <w:numPr>
          <w:ilvl w:val="4"/>
          <w:numId w:val="1"/>
        </w:numPr>
        <w:rPr>
          <w:rFonts w:ascii="宋体" w:eastAsia="宋体" w:cs="宋体"/>
          <w:sz w:val="24"/>
          <w:szCs w:val="24"/>
        </w:rPr>
      </w:pPr>
      <w:r>
        <w:rPr>
          <w:rFonts w:hint="eastAsia" w:ascii="宋体" w:eastAsia="宋体" w:cs="宋体"/>
          <w:sz w:val="24"/>
          <w:szCs w:val="24"/>
        </w:rPr>
        <w:t>症状录入</w:t>
      </w:r>
    </w:p>
    <w:p>
      <w:pPr>
        <w:spacing w:line="360" w:lineRule="auto"/>
        <w:ind w:firstLine="480" w:firstLineChars="200"/>
        <w:textAlignment w:val="top"/>
        <w:rPr>
          <w:rFonts w:ascii="宋体"/>
          <w:sz w:val="24"/>
          <w:szCs w:val="24"/>
        </w:rPr>
      </w:pPr>
      <w:r>
        <w:rPr>
          <w:rFonts w:hint="eastAsia" w:ascii="宋体"/>
          <w:sz w:val="24"/>
          <w:szCs w:val="24"/>
        </w:rPr>
        <w:t>支持标准症状的手动录入、点击录入功能，对已经选中的症状予以颜色区分，对推荐的症状用不同的颜色加以区分。</w:t>
      </w:r>
    </w:p>
    <w:p>
      <w:pPr>
        <w:spacing w:line="360" w:lineRule="auto"/>
        <w:ind w:firstLine="480" w:firstLineChars="200"/>
        <w:rPr>
          <w:rFonts w:ascii="宋体" w:eastAsia="宋体"/>
          <w:sz w:val="24"/>
          <w:szCs w:val="24"/>
        </w:rPr>
      </w:pPr>
      <w:r>
        <w:rPr>
          <w:rFonts w:hint="eastAsia" w:ascii="宋体"/>
          <w:sz w:val="24"/>
          <w:szCs w:val="24"/>
        </w:rPr>
        <w:t>支持添加无效症状，并显示在症状的尾部，并以较浅的颜色显示。</w:t>
      </w:r>
      <w:bookmarkStart w:id="121" w:name="_Toc21647214"/>
      <w:bookmarkEnd w:id="121"/>
      <w:bookmarkStart w:id="122" w:name="_Toc21647215"/>
      <w:bookmarkEnd w:id="122"/>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病历解析</w:t>
      </w:r>
    </w:p>
    <w:p>
      <w:pPr>
        <w:spacing w:line="360" w:lineRule="auto"/>
        <w:ind w:firstLine="480" w:firstLineChars="200"/>
      </w:pPr>
      <w:r>
        <w:rPr>
          <w:rFonts w:hint="eastAsia" w:ascii="宋体"/>
          <w:sz w:val="24"/>
          <w:szCs w:val="24"/>
        </w:rPr>
        <w:t>能将病历的主诉和现病史等自动解析为与系统标准症状术语库相匹配的症状。</w:t>
      </w:r>
    </w:p>
    <w:p>
      <w:pPr>
        <w:pStyle w:val="7"/>
        <w:numPr>
          <w:ilvl w:val="4"/>
          <w:numId w:val="1"/>
        </w:numPr>
        <w:rPr>
          <w:rFonts w:ascii="宋体" w:eastAsia="宋体" w:cs="宋体"/>
          <w:sz w:val="24"/>
          <w:szCs w:val="24"/>
        </w:rPr>
      </w:pPr>
      <w:r>
        <w:rPr>
          <w:rFonts w:hint="eastAsia" w:ascii="宋体" w:eastAsia="宋体" w:cs="宋体"/>
          <w:sz w:val="24"/>
          <w:szCs w:val="24"/>
        </w:rPr>
        <w:t>智能开方</w:t>
      </w:r>
    </w:p>
    <w:p>
      <w:pPr>
        <w:spacing w:line="360" w:lineRule="auto"/>
        <w:ind w:firstLine="480" w:firstLineChars="200"/>
        <w:textAlignment w:val="top"/>
        <w:rPr>
          <w:rFonts w:ascii="宋体"/>
          <w:sz w:val="24"/>
          <w:szCs w:val="24"/>
        </w:rPr>
      </w:pPr>
      <w:r>
        <w:rPr>
          <w:rFonts w:hint="eastAsia" w:ascii="宋体"/>
          <w:sz w:val="24"/>
          <w:szCs w:val="24"/>
        </w:rPr>
        <w:t>支持根据用户的症状输入，显示来自名老中医的中医处方。</w:t>
      </w:r>
    </w:p>
    <w:p>
      <w:pPr>
        <w:spacing w:line="360" w:lineRule="auto"/>
        <w:ind w:firstLine="480" w:firstLineChars="200"/>
        <w:textAlignment w:val="top"/>
        <w:rPr>
          <w:rFonts w:ascii="宋体"/>
          <w:sz w:val="24"/>
          <w:szCs w:val="24"/>
        </w:rPr>
      </w:pPr>
      <w:r>
        <w:rPr>
          <w:rFonts w:hint="eastAsia" w:ascii="宋体"/>
          <w:sz w:val="24"/>
          <w:szCs w:val="24"/>
        </w:rPr>
        <w:t>支持显示该处方与当前症状辨证之间的匹配关系，并以数值显示。</w:t>
      </w:r>
    </w:p>
    <w:p>
      <w:pPr>
        <w:spacing w:line="360" w:lineRule="auto"/>
        <w:ind w:firstLine="480" w:firstLineChars="200"/>
        <w:textAlignment w:val="top"/>
        <w:rPr>
          <w:rFonts w:ascii="宋体"/>
          <w:sz w:val="24"/>
          <w:szCs w:val="24"/>
        </w:rPr>
      </w:pPr>
      <w:r>
        <w:rPr>
          <w:rFonts w:hint="eastAsia" w:ascii="宋体"/>
          <w:sz w:val="24"/>
          <w:szCs w:val="24"/>
        </w:rPr>
        <w:t>支持对于不同的处方进行相似度排序的功能。</w:t>
      </w:r>
    </w:p>
    <w:p>
      <w:pPr>
        <w:spacing w:line="360" w:lineRule="auto"/>
        <w:ind w:firstLine="480" w:firstLineChars="200"/>
        <w:rPr>
          <w:rFonts w:ascii="宋体" w:eastAsia="宋体"/>
          <w:sz w:val="24"/>
          <w:szCs w:val="24"/>
        </w:rPr>
      </w:pPr>
      <w:r>
        <w:rPr>
          <w:rFonts w:hint="eastAsia" w:ascii="宋体"/>
          <w:sz w:val="24"/>
          <w:szCs w:val="24"/>
        </w:rPr>
        <w:t>支持设置推荐处方的功能，经过系统计算，在最符合当前病人处方上加上标志以示区别。</w:t>
      </w:r>
      <w:bookmarkStart w:id="123" w:name="_Toc21647216"/>
      <w:bookmarkEnd w:id="123"/>
      <w:r>
        <w:rPr>
          <w:rFonts w:hint="eastAsia" w:ascii="宋体"/>
          <w:sz w:val="24"/>
          <w:szCs w:val="24"/>
        </w:rPr>
        <w:t xml:space="preserve"> </w:t>
      </w:r>
    </w:p>
    <w:p>
      <w:pPr>
        <w:pStyle w:val="7"/>
        <w:numPr>
          <w:ilvl w:val="4"/>
          <w:numId w:val="1"/>
        </w:numPr>
        <w:rPr>
          <w:rFonts w:ascii="宋体" w:eastAsia="宋体" w:cs="宋体"/>
          <w:sz w:val="24"/>
          <w:szCs w:val="24"/>
        </w:rPr>
      </w:pPr>
      <w:r>
        <w:rPr>
          <w:rFonts w:hint="eastAsia" w:ascii="宋体" w:eastAsia="宋体" w:cs="宋体"/>
          <w:sz w:val="24"/>
          <w:szCs w:val="24"/>
        </w:rPr>
        <w:t>处方修改</w:t>
      </w:r>
    </w:p>
    <w:p>
      <w:pPr>
        <w:spacing w:line="360" w:lineRule="auto"/>
        <w:ind w:firstLine="480" w:firstLineChars="200"/>
        <w:textAlignment w:val="top"/>
        <w:rPr>
          <w:rFonts w:ascii="宋体"/>
          <w:sz w:val="24"/>
          <w:szCs w:val="24"/>
        </w:rPr>
      </w:pPr>
      <w:r>
        <w:rPr>
          <w:rFonts w:hint="eastAsia" w:ascii="宋体"/>
          <w:sz w:val="24"/>
          <w:szCs w:val="24"/>
        </w:rPr>
        <w:t>支持点击名老中医的处方即可使用处方中的药品。</w:t>
      </w:r>
    </w:p>
    <w:p>
      <w:pPr>
        <w:spacing w:line="360" w:lineRule="auto"/>
        <w:ind w:firstLine="480" w:firstLineChars="200"/>
        <w:textAlignment w:val="top"/>
        <w:rPr>
          <w:rFonts w:ascii="宋体"/>
          <w:sz w:val="24"/>
          <w:szCs w:val="24"/>
        </w:rPr>
      </w:pPr>
      <w:r>
        <w:rPr>
          <w:rFonts w:hint="eastAsia" w:ascii="宋体"/>
          <w:sz w:val="24"/>
          <w:szCs w:val="24"/>
        </w:rPr>
        <w:t>支持添加、修改、删除药品的功能。</w:t>
      </w:r>
    </w:p>
    <w:p>
      <w:pPr>
        <w:spacing w:line="360" w:lineRule="auto"/>
        <w:ind w:firstLine="480" w:firstLineChars="200"/>
        <w:rPr>
          <w:rFonts w:ascii="宋体"/>
          <w:sz w:val="24"/>
          <w:szCs w:val="24"/>
        </w:rPr>
      </w:pPr>
      <w:r>
        <w:rPr>
          <w:rFonts w:hint="eastAsia" w:ascii="宋体"/>
          <w:sz w:val="24"/>
          <w:szCs w:val="24"/>
        </w:rPr>
        <w:t>支持查看多个来源的处方并添加处方中的药品、剂量与用法至当前处方。</w:t>
      </w:r>
      <w:bookmarkStart w:id="124" w:name="_Toc21647219"/>
      <w:bookmarkEnd w:id="124"/>
    </w:p>
    <w:p>
      <w:pPr>
        <w:spacing w:line="360" w:lineRule="auto"/>
        <w:ind w:firstLine="480" w:firstLineChars="200"/>
        <w:textAlignment w:val="top"/>
        <w:rPr>
          <w:rFonts w:ascii="宋体"/>
          <w:sz w:val="24"/>
          <w:szCs w:val="24"/>
        </w:rPr>
      </w:pPr>
      <w:r>
        <w:rPr>
          <w:rFonts w:hint="eastAsia" w:ascii="宋体"/>
          <w:sz w:val="24"/>
          <w:szCs w:val="24"/>
        </w:rPr>
        <w:t>支持剂量、服药频率和服药方法的调整。</w:t>
      </w:r>
    </w:p>
    <w:p>
      <w:pPr>
        <w:spacing w:line="360" w:lineRule="auto"/>
        <w:ind w:firstLine="480" w:firstLineChars="200"/>
        <w:textAlignment w:val="top"/>
        <w:rPr>
          <w:rFonts w:ascii="宋体"/>
          <w:sz w:val="24"/>
          <w:szCs w:val="24"/>
        </w:rPr>
      </w:pPr>
      <w:r>
        <w:rPr>
          <w:rFonts w:hint="eastAsia" w:ascii="宋体"/>
          <w:sz w:val="24"/>
          <w:szCs w:val="24"/>
        </w:rPr>
        <w:t>支持显示库存不足的药品，当库存不足时，该处方无法保存。</w:t>
      </w:r>
    </w:p>
    <w:p>
      <w:pPr>
        <w:spacing w:line="360" w:lineRule="auto"/>
        <w:ind w:firstLine="480" w:firstLineChars="200"/>
        <w:textAlignment w:val="top"/>
        <w:rPr>
          <w:rFonts w:ascii="宋体"/>
          <w:sz w:val="24"/>
          <w:szCs w:val="24"/>
        </w:rPr>
      </w:pPr>
      <w:r>
        <w:rPr>
          <w:rFonts w:hint="eastAsia" w:ascii="宋体"/>
          <w:sz w:val="24"/>
          <w:szCs w:val="24"/>
        </w:rPr>
        <w:t>支持以医院药房为基础的药品替换功能。</w:t>
      </w:r>
    </w:p>
    <w:p>
      <w:pPr>
        <w:spacing w:line="360" w:lineRule="auto"/>
        <w:ind w:firstLine="480" w:firstLineChars="200"/>
        <w:textAlignment w:val="top"/>
        <w:rPr>
          <w:rFonts w:ascii="宋体"/>
          <w:sz w:val="24"/>
          <w:szCs w:val="24"/>
        </w:rPr>
      </w:pPr>
      <w:r>
        <w:rPr>
          <w:rFonts w:hint="eastAsia" w:ascii="宋体"/>
          <w:sz w:val="24"/>
          <w:szCs w:val="24"/>
        </w:rPr>
        <w:t>支持使用饮片、颗粒、中医治疗项目的功能。</w:t>
      </w:r>
      <w:bookmarkStart w:id="125" w:name="_Toc21647225"/>
      <w:bookmarkEnd w:id="125"/>
    </w:p>
    <w:p>
      <w:pPr>
        <w:pStyle w:val="7"/>
        <w:numPr>
          <w:ilvl w:val="4"/>
          <w:numId w:val="1"/>
        </w:numPr>
        <w:rPr>
          <w:rFonts w:ascii="宋体" w:eastAsia="宋体" w:cs="宋体"/>
          <w:sz w:val="24"/>
          <w:szCs w:val="24"/>
        </w:rPr>
      </w:pPr>
      <w:r>
        <w:rPr>
          <w:rFonts w:hint="eastAsia" w:ascii="宋体" w:eastAsia="宋体" w:cs="宋体"/>
          <w:sz w:val="24"/>
          <w:szCs w:val="24"/>
        </w:rPr>
        <w:t>处方计价</w:t>
      </w:r>
    </w:p>
    <w:p>
      <w:pPr>
        <w:spacing w:line="360" w:lineRule="auto"/>
        <w:ind w:firstLine="480" w:firstLineChars="200"/>
        <w:rPr>
          <w:rFonts w:ascii="宋体"/>
          <w:sz w:val="24"/>
          <w:szCs w:val="24"/>
        </w:rPr>
      </w:pPr>
      <w:r>
        <w:rPr>
          <w:rFonts w:hint="eastAsia" w:ascii="宋体"/>
          <w:sz w:val="24"/>
          <w:szCs w:val="24"/>
        </w:rPr>
        <w:t>支持处方计价，药品变化时，价格自动进行调整。</w:t>
      </w:r>
      <w:bookmarkStart w:id="126" w:name="_Toc21647230"/>
      <w:bookmarkEnd w:id="126"/>
    </w:p>
    <w:p>
      <w:pPr>
        <w:pStyle w:val="7"/>
        <w:numPr>
          <w:ilvl w:val="4"/>
          <w:numId w:val="1"/>
        </w:numPr>
        <w:rPr>
          <w:rFonts w:ascii="宋体" w:eastAsia="宋体" w:cs="宋体"/>
          <w:sz w:val="24"/>
          <w:szCs w:val="24"/>
        </w:rPr>
      </w:pPr>
      <w:r>
        <w:rPr>
          <w:rFonts w:hint="eastAsia" w:ascii="宋体" w:eastAsia="宋体" w:cs="宋体"/>
          <w:sz w:val="24"/>
          <w:szCs w:val="24"/>
        </w:rPr>
        <w:t>打印处方</w:t>
      </w:r>
    </w:p>
    <w:p>
      <w:pPr>
        <w:spacing w:line="360" w:lineRule="auto"/>
        <w:ind w:firstLine="480" w:firstLineChars="200"/>
        <w:rPr>
          <w:rFonts w:ascii="宋体"/>
          <w:sz w:val="24"/>
          <w:szCs w:val="24"/>
        </w:rPr>
      </w:pPr>
      <w:r>
        <w:rPr>
          <w:rFonts w:hint="eastAsia" w:ascii="宋体"/>
          <w:sz w:val="24"/>
          <w:szCs w:val="24"/>
        </w:rPr>
        <w:t>支持打印处方、作废处方、新增处方功能。</w:t>
      </w:r>
      <w:bookmarkStart w:id="127" w:name="_Toc21647231"/>
      <w:bookmarkEnd w:id="127"/>
    </w:p>
    <w:p>
      <w:pPr>
        <w:pStyle w:val="7"/>
        <w:numPr>
          <w:ilvl w:val="4"/>
          <w:numId w:val="1"/>
        </w:numPr>
        <w:rPr>
          <w:rFonts w:ascii="宋体" w:eastAsia="宋体" w:cs="宋体"/>
          <w:sz w:val="24"/>
          <w:szCs w:val="24"/>
        </w:rPr>
      </w:pPr>
      <w:r>
        <w:rPr>
          <w:rFonts w:hint="eastAsia" w:ascii="宋体" w:eastAsia="宋体" w:cs="宋体"/>
          <w:sz w:val="24"/>
          <w:szCs w:val="24"/>
        </w:rPr>
        <w:t>多次开方</w:t>
      </w:r>
    </w:p>
    <w:p>
      <w:pPr>
        <w:spacing w:line="360" w:lineRule="auto"/>
        <w:ind w:firstLine="480" w:firstLineChars="200"/>
        <w:rPr>
          <w:rFonts w:ascii="宋体"/>
          <w:sz w:val="24"/>
          <w:szCs w:val="24"/>
        </w:rPr>
      </w:pPr>
      <w:r>
        <w:rPr>
          <w:rFonts w:hint="eastAsia" w:ascii="宋体"/>
          <w:sz w:val="24"/>
          <w:szCs w:val="24"/>
        </w:rPr>
        <w:t>支持一个病人可以开多张处方。</w:t>
      </w:r>
      <w:bookmarkStart w:id="128" w:name="_Toc21647232"/>
      <w:bookmarkEnd w:id="128"/>
    </w:p>
    <w:p>
      <w:pPr>
        <w:pStyle w:val="7"/>
        <w:numPr>
          <w:ilvl w:val="4"/>
          <w:numId w:val="1"/>
        </w:numPr>
        <w:rPr>
          <w:rFonts w:ascii="宋体" w:eastAsia="宋体" w:cs="宋体"/>
          <w:sz w:val="24"/>
          <w:szCs w:val="24"/>
        </w:rPr>
      </w:pPr>
      <w:r>
        <w:rPr>
          <w:rFonts w:hint="eastAsia" w:ascii="宋体" w:eastAsia="宋体" w:cs="宋体"/>
          <w:sz w:val="24"/>
          <w:szCs w:val="24"/>
        </w:rPr>
        <w:t>诊疗心得</w:t>
      </w:r>
    </w:p>
    <w:p>
      <w:pPr>
        <w:spacing w:line="360" w:lineRule="auto"/>
        <w:ind w:firstLine="480" w:firstLineChars="200"/>
        <w:rPr>
          <w:rFonts w:ascii="宋体"/>
          <w:sz w:val="24"/>
          <w:szCs w:val="24"/>
        </w:rPr>
      </w:pPr>
      <w:r>
        <w:rPr>
          <w:rFonts w:hint="eastAsia" w:ascii="宋体"/>
          <w:sz w:val="24"/>
          <w:szCs w:val="24"/>
        </w:rPr>
        <w:t>支持显示用药心得、辨证心得方面的内容，供医师参考使用。</w:t>
      </w:r>
    </w:p>
    <w:p>
      <w:pPr>
        <w:pStyle w:val="19"/>
        <w:numPr>
          <w:ilvl w:val="0"/>
          <w:numId w:val="1"/>
        </w:numPr>
        <w:ind w:firstLineChars="0"/>
        <w:outlineLvl w:val="0"/>
        <w:rPr>
          <w:rFonts w:ascii="宋体" w:eastAsia="宋体" w:cs="宋体"/>
          <w:b/>
          <w:kern w:val="0"/>
          <w:sz w:val="32"/>
          <w:szCs w:val="32"/>
        </w:rPr>
      </w:pPr>
      <w:r>
        <w:rPr>
          <w:rFonts w:hint="eastAsia" w:ascii="宋体" w:eastAsia="宋体" w:cs="宋体"/>
          <w:b/>
          <w:kern w:val="0"/>
          <w:sz w:val="32"/>
          <w:szCs w:val="32"/>
        </w:rPr>
        <w:t>系统实施及服务要求</w:t>
      </w:r>
      <w:bookmarkEnd w:id="65"/>
      <w:bookmarkEnd w:id="66"/>
    </w:p>
    <w:p>
      <w:pPr>
        <w:pStyle w:val="4"/>
        <w:numPr>
          <w:ilvl w:val="1"/>
          <w:numId w:val="1"/>
        </w:numPr>
        <w:rPr>
          <w:rFonts w:ascii="宋体" w:eastAsia="宋体"/>
          <w:sz w:val="30"/>
          <w:szCs w:val="30"/>
        </w:rPr>
      </w:pPr>
      <w:bookmarkStart w:id="129" w:name="_Toc476580815"/>
      <w:r>
        <w:rPr>
          <w:rFonts w:hint="eastAsia" w:ascii="宋体" w:eastAsia="宋体"/>
          <w:sz w:val="30"/>
          <w:szCs w:val="30"/>
        </w:rPr>
        <w:t>系统实施</w:t>
      </w:r>
      <w:bookmarkEnd w:id="129"/>
    </w:p>
    <w:p>
      <w:pPr>
        <w:snapToGrid w:val="0"/>
        <w:spacing w:line="360" w:lineRule="auto"/>
        <w:ind w:firstLine="480" w:firstLineChars="200"/>
        <w:rPr>
          <w:rFonts w:ascii="宋体" w:cs="宋体"/>
          <w:sz w:val="24"/>
          <w:szCs w:val="24"/>
        </w:rPr>
      </w:pPr>
      <w:r>
        <w:rPr>
          <w:rFonts w:hint="eastAsia" w:ascii="宋体" w:cs="宋体"/>
          <w:sz w:val="24"/>
          <w:szCs w:val="24"/>
        </w:rPr>
        <w:t>1、项目工期：合同签订后2个月。</w:t>
      </w:r>
    </w:p>
    <w:p>
      <w:pPr>
        <w:snapToGrid w:val="0"/>
        <w:spacing w:line="360" w:lineRule="auto"/>
        <w:ind w:firstLine="480" w:firstLineChars="200"/>
        <w:rPr>
          <w:rFonts w:ascii="宋体" w:cs="宋体"/>
          <w:sz w:val="24"/>
          <w:szCs w:val="24"/>
        </w:rPr>
      </w:pPr>
      <w:r>
        <w:rPr>
          <w:rFonts w:hint="eastAsia" w:ascii="宋体" w:cs="宋体"/>
          <w:sz w:val="24"/>
          <w:szCs w:val="24"/>
        </w:rPr>
        <w:t>2、投标人需要根据项目建设内容和进度需要，派驻项目小组常驻连云港市妇幼保健院进行智能中医信息系统的实施。</w:t>
      </w:r>
    </w:p>
    <w:p>
      <w:pPr>
        <w:snapToGrid w:val="0"/>
        <w:spacing w:line="360" w:lineRule="auto"/>
        <w:ind w:firstLine="480" w:firstLineChars="200"/>
        <w:rPr>
          <w:rFonts w:ascii="宋体"/>
          <w:szCs w:val="24"/>
        </w:rPr>
      </w:pPr>
      <w:r>
        <w:rPr>
          <w:rFonts w:hint="eastAsia" w:ascii="宋体" w:cs="宋体"/>
          <w:sz w:val="24"/>
          <w:szCs w:val="24"/>
        </w:rPr>
        <w:t>3、合同签订后5个工作日内公司人员进场，进行软件需求分析调查，进行相关数据的准备。</w:t>
      </w:r>
      <w:r>
        <w:rPr>
          <w:rFonts w:ascii="宋体"/>
          <w:szCs w:val="24"/>
        </w:rPr>
        <w:t xml:space="preserve"> </w:t>
      </w:r>
    </w:p>
    <w:p>
      <w:pPr>
        <w:pStyle w:val="4"/>
        <w:numPr>
          <w:ilvl w:val="1"/>
          <w:numId w:val="1"/>
        </w:numPr>
        <w:rPr>
          <w:rFonts w:ascii="宋体" w:eastAsia="宋体"/>
          <w:sz w:val="30"/>
          <w:szCs w:val="30"/>
        </w:rPr>
      </w:pPr>
      <w:bookmarkStart w:id="130" w:name="_Toc476580816"/>
      <w:r>
        <w:rPr>
          <w:rFonts w:hint="eastAsia" w:ascii="宋体" w:eastAsia="宋体"/>
          <w:sz w:val="30"/>
          <w:szCs w:val="30"/>
        </w:rPr>
        <w:t>服务</w:t>
      </w:r>
      <w:bookmarkEnd w:id="130"/>
    </w:p>
    <w:p>
      <w:pPr>
        <w:pStyle w:val="5"/>
        <w:numPr>
          <w:ilvl w:val="2"/>
          <w:numId w:val="1"/>
        </w:numPr>
        <w:rPr>
          <w:rFonts w:ascii="宋体" w:eastAsia="宋体" w:cs="宋体"/>
          <w:sz w:val="28"/>
          <w:szCs w:val="28"/>
        </w:rPr>
      </w:pPr>
      <w:r>
        <w:rPr>
          <w:rFonts w:hint="eastAsia" w:ascii="宋体" w:eastAsia="宋体" w:cs="宋体"/>
          <w:sz w:val="28"/>
          <w:szCs w:val="28"/>
        </w:rPr>
        <w:t>培训</w:t>
      </w:r>
    </w:p>
    <w:p>
      <w:pPr>
        <w:spacing w:line="360" w:lineRule="auto"/>
        <w:ind w:firstLine="480" w:firstLineChars="200"/>
        <w:rPr>
          <w:rFonts w:ascii="宋体" w:cs="宋体"/>
          <w:bCs/>
          <w:sz w:val="24"/>
        </w:rPr>
      </w:pPr>
      <w:r>
        <w:rPr>
          <w:rFonts w:hint="eastAsia" w:ascii="宋体" w:cs="宋体"/>
          <w:bCs/>
          <w:sz w:val="24"/>
        </w:rPr>
        <w:t>1、投标人必须针对本项目应用软件及采用的相关技术等提出全面培训计划和培训方案并征得业主方同意后实施。培训工作须满足招标文件要求的培训服务。</w:t>
      </w:r>
    </w:p>
    <w:p>
      <w:pPr>
        <w:spacing w:line="360" w:lineRule="auto"/>
        <w:ind w:firstLine="480" w:firstLineChars="200"/>
        <w:rPr>
          <w:rFonts w:ascii="宋体" w:cs="宋体"/>
          <w:bCs/>
          <w:sz w:val="24"/>
        </w:rPr>
      </w:pPr>
      <w:r>
        <w:rPr>
          <w:rFonts w:hint="eastAsia" w:ascii="宋体" w:cs="宋体"/>
          <w:bCs/>
          <w:sz w:val="24"/>
        </w:rPr>
        <w:t>2、培训对象应分为系统管理员和技术人员、普通业务操作员，投标人必须针对不同的对象制定不同的培训计划，并分别培训。</w:t>
      </w:r>
    </w:p>
    <w:p>
      <w:pPr>
        <w:spacing w:line="360" w:lineRule="auto"/>
        <w:ind w:firstLine="480" w:firstLineChars="200"/>
        <w:rPr>
          <w:rFonts w:ascii="宋体" w:cs="宋体"/>
          <w:bCs/>
          <w:sz w:val="24"/>
        </w:rPr>
      </w:pPr>
      <w:r>
        <w:rPr>
          <w:rFonts w:hint="eastAsia" w:ascii="宋体" w:cs="宋体"/>
          <w:bCs/>
          <w:sz w:val="24"/>
        </w:rPr>
        <w:t>3、投标人必须为所有被培训人员进行现场培训，提供文字资料、讲义等相关用品。所有的资料必须是中文书写。</w:t>
      </w:r>
    </w:p>
    <w:p>
      <w:pPr>
        <w:spacing w:line="360" w:lineRule="auto"/>
        <w:ind w:firstLine="480" w:firstLineChars="200"/>
        <w:rPr>
          <w:rFonts w:ascii="宋体" w:cs="宋体"/>
          <w:bCs/>
          <w:sz w:val="24"/>
        </w:rPr>
      </w:pPr>
      <w:r>
        <w:rPr>
          <w:rFonts w:hint="eastAsia" w:ascii="宋体" w:cs="宋体"/>
          <w:bCs/>
          <w:sz w:val="24"/>
        </w:rPr>
        <w:t>4、业务系统操作培训工作应在系统安装之前结束。</w:t>
      </w:r>
    </w:p>
    <w:p>
      <w:pPr>
        <w:spacing w:line="360" w:lineRule="auto"/>
        <w:ind w:firstLine="480" w:firstLineChars="200"/>
        <w:rPr>
          <w:rFonts w:ascii="宋体"/>
          <w:szCs w:val="24"/>
        </w:rPr>
      </w:pPr>
      <w:r>
        <w:rPr>
          <w:rFonts w:hint="eastAsia" w:ascii="宋体" w:cs="宋体"/>
          <w:bCs/>
          <w:sz w:val="24"/>
        </w:rPr>
        <w:t>5、为保证系统后续维护的可行性，投标人应承诺由业主开发人员全程参与开发工作，并保证其经培训后能利用投标人采用的开发技术独立工作。</w:t>
      </w:r>
    </w:p>
    <w:p>
      <w:pPr>
        <w:pStyle w:val="5"/>
        <w:numPr>
          <w:ilvl w:val="2"/>
          <w:numId w:val="1"/>
        </w:numPr>
        <w:rPr>
          <w:rFonts w:ascii="宋体" w:eastAsia="宋体" w:cs="宋体"/>
          <w:sz w:val="28"/>
          <w:szCs w:val="28"/>
        </w:rPr>
      </w:pPr>
      <w:r>
        <w:rPr>
          <w:rFonts w:hint="eastAsia" w:ascii="宋体" w:eastAsia="宋体" w:cs="宋体"/>
          <w:sz w:val="28"/>
          <w:szCs w:val="28"/>
        </w:rPr>
        <w:t>售后服务</w:t>
      </w:r>
    </w:p>
    <w:p>
      <w:pPr>
        <w:spacing w:line="360" w:lineRule="auto"/>
        <w:ind w:firstLine="480" w:firstLineChars="200"/>
        <w:rPr>
          <w:rFonts w:ascii="宋体" w:cs="宋体"/>
          <w:bCs/>
          <w:sz w:val="24"/>
        </w:rPr>
      </w:pPr>
      <w:r>
        <w:rPr>
          <w:rFonts w:hint="eastAsia" w:ascii="宋体" w:cs="宋体"/>
          <w:bCs/>
          <w:sz w:val="24"/>
        </w:rPr>
        <w:t>1、系统验收合格正式运行后提供12个月免费维护。</w:t>
      </w:r>
    </w:p>
    <w:p>
      <w:pPr>
        <w:spacing w:line="360" w:lineRule="auto"/>
        <w:ind w:firstLine="480" w:firstLineChars="200"/>
        <w:rPr>
          <w:rFonts w:ascii="宋体" w:cs="宋体"/>
          <w:bCs/>
          <w:sz w:val="24"/>
        </w:rPr>
      </w:pPr>
      <w:r>
        <w:rPr>
          <w:rFonts w:hint="eastAsia" w:ascii="宋体" w:cs="宋体"/>
          <w:bCs/>
          <w:sz w:val="24"/>
        </w:rPr>
        <w:t>2、采取项目驻场服务，在接到采购人的服务请求后，及时响应；如遇重大问题应在30分钟时内给予服务响应（指定问题解答人、服务人员派出），3小时内解决问题；服务完成后，必须得到采购人对服务情况的检查和文字确认。</w:t>
      </w:r>
    </w:p>
    <w:p>
      <w:pPr>
        <w:spacing w:line="360" w:lineRule="auto"/>
        <w:ind w:firstLine="480" w:firstLineChars="200"/>
        <w:rPr>
          <w:rFonts w:ascii="宋体" w:cs="宋体"/>
          <w:bCs/>
          <w:sz w:val="24"/>
        </w:rPr>
      </w:pPr>
      <w:r>
        <w:rPr>
          <w:rFonts w:hint="eastAsia" w:ascii="宋体" w:cs="宋体"/>
          <w:bCs/>
          <w:sz w:val="24"/>
        </w:rPr>
        <w:t>3、要求提供技术支持人员定期巡查制度，保证问题的及时发现和处理。</w:t>
      </w:r>
    </w:p>
    <w:p>
      <w:pPr>
        <w:spacing w:line="360" w:lineRule="auto"/>
        <w:ind w:firstLine="480" w:firstLineChars="200"/>
      </w:pPr>
      <w:r>
        <w:rPr>
          <w:rFonts w:hint="eastAsia" w:ascii="宋体" w:cs="宋体"/>
          <w:bCs/>
          <w:sz w:val="24"/>
        </w:rPr>
        <w:t>4、根据系统运行的情况进行日常维护，保证系统的正常稳定运行，并根据可能产生的政策性变动、系统本身存在的问题等项目进行维护服务。</w:t>
      </w:r>
    </w:p>
    <w:p>
      <w:pPr>
        <w:rPr>
          <w:rFonts w:ascii="宋体" w:eastAsia="宋体"/>
        </w:rPr>
      </w:pPr>
    </w:p>
    <w:p>
      <w:pPr>
        <w:rPr>
          <w:rFonts w:ascii="宋体" w:eastAsia="宋体" w:cs="宋体"/>
          <w:b/>
          <w:kern w:val="0"/>
          <w:sz w:val="30"/>
          <w:szCs w:val="30"/>
        </w:rPr>
      </w:pPr>
    </w:p>
    <w:sectPr>
      <w:footerReference r:id="rId3" w:type="default"/>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15900" cy="139674"/>
                      </a:xfrm>
                      <a:prstGeom prst="rect">
                        <a:avLst/>
                      </a:prstGeom>
                      <a:noFill/>
                      <a:ln w="6350" cap="flat" cmpd="sng">
                        <a:noFill/>
                        <a:prstDash val="solid"/>
                        <a:round/>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9.15pt;mso-position-horizontal:center;mso-position-horizontal-relative:margin;mso-wrap-style:none;z-index:1024;mso-width-relative:page;mso-height-relative:page;" filled="f" stroked="f" coordsize="21600,21600" o:gfxdata="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5VB+tYA&#10;AAADAQAADwAAAAAAAAABACAAAAAiAAAAZHJzL2Rvd25yZXYueG1sUEsBAhQAFAAAAAgAh07iQEKt&#10;qWboAQAApgMAAA4AAAAAAAAAAQAgAAAAJQEAAGRycy9lMm9Eb2MueG1sUEsFBgAAAAAGAAYAWQEA&#10;AH8FAAAAAA==&#10;">
              <v:fill on="f" focussize="0,0"/>
              <v:stroke on="f" weight="0.5pt" joinstyle="round"/>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1"/>
      <w:lvlJc w:val="left"/>
      <w:pPr>
        <w:tabs>
          <w:tab w:val="left" w:pos="0"/>
        </w:tabs>
        <w:ind w:left="432" w:hanging="432"/>
      </w:pPr>
      <w:rPr>
        <w:rFonts w:hint="eastAsia" w:ascii="宋体" w:hAnsi="宋体" w:eastAsia="宋体"/>
      </w:rPr>
    </w:lvl>
    <w:lvl w:ilvl="1" w:tentative="0">
      <w:start w:val="1"/>
      <w:numFmt w:val="decimal"/>
      <w:isLgl/>
      <w:lvlText w:val="%1.%2"/>
      <w:lvlJc w:val="left"/>
      <w:pPr>
        <w:tabs>
          <w:tab w:val="left" w:pos="0"/>
        </w:tabs>
        <w:ind w:left="576" w:hanging="576"/>
      </w:pPr>
      <w:rPr>
        <w:rFonts w:hint="eastAsia" w:ascii="宋体" w:hAnsi="宋体" w:eastAsia="宋体"/>
      </w:rPr>
    </w:lvl>
    <w:lvl w:ilvl="2" w:tentative="0">
      <w:start w:val="1"/>
      <w:numFmt w:val="decimal"/>
      <w:isLgl/>
      <w:lvlText w:val="%1.%2.%3"/>
      <w:lvlJc w:val="left"/>
      <w:pPr>
        <w:tabs>
          <w:tab w:val="left" w:pos="0"/>
        </w:tabs>
        <w:ind w:left="720" w:hanging="720"/>
      </w:pPr>
      <w:rPr>
        <w:rFonts w:hint="eastAsia" w:ascii="宋体" w:hAnsi="宋体" w:eastAsia="宋体"/>
      </w:rPr>
    </w:lvl>
    <w:lvl w:ilvl="3" w:tentative="0">
      <w:start w:val="1"/>
      <w:numFmt w:val="decimal"/>
      <w:isLgl/>
      <w:lvlText w:val="%1.%2.%3.%4"/>
      <w:lvlJc w:val="left"/>
      <w:pPr>
        <w:tabs>
          <w:tab w:val="left" w:pos="0"/>
        </w:tabs>
        <w:ind w:left="864" w:hanging="864"/>
      </w:pPr>
      <w:rPr>
        <w:rFonts w:hint="eastAsia" w:ascii="宋体" w:hAnsi="宋体" w:eastAsia="宋体"/>
      </w:rPr>
    </w:lvl>
    <w:lvl w:ilvl="4" w:tentative="0">
      <w:start w:val="1"/>
      <w:numFmt w:val="decimal"/>
      <w:isLgl/>
      <w:lvlText w:val="%1.%2.%3.%4.%5"/>
      <w:lvlJc w:val="left"/>
      <w:pPr>
        <w:tabs>
          <w:tab w:val="left" w:pos="0"/>
        </w:tabs>
        <w:ind w:left="1008" w:hanging="1008"/>
      </w:pPr>
      <w:rPr>
        <w:rFonts w:hint="eastAsia" w:ascii="宋体" w:hAnsi="宋体" w:eastAsia="宋体"/>
      </w:rPr>
    </w:lvl>
    <w:lvl w:ilvl="5" w:tentative="0">
      <w:start w:val="1"/>
      <w:numFmt w:val="decimal"/>
      <w:isLgl/>
      <w:lvlText w:val="%1.%2.%3.%4.%5.%6"/>
      <w:lvlJc w:val="left"/>
      <w:pPr>
        <w:tabs>
          <w:tab w:val="left" w:pos="0"/>
        </w:tabs>
        <w:ind w:left="1152" w:hanging="1152"/>
      </w:pPr>
      <w:rPr>
        <w:rFonts w:hint="eastAsia" w:ascii="宋体" w:hAnsi="宋体" w:eastAsia="宋体"/>
      </w:rPr>
    </w:lvl>
    <w:lvl w:ilvl="6" w:tentative="0">
      <w:start w:val="1"/>
      <w:numFmt w:val="decimal"/>
      <w:isLgl/>
      <w:lvlText w:val="%1.%2.%3.%4.%5.%6.%7"/>
      <w:lvlJc w:val="left"/>
      <w:pPr>
        <w:tabs>
          <w:tab w:val="left" w:pos="0"/>
        </w:tabs>
        <w:ind w:left="1296" w:hanging="1296"/>
      </w:pPr>
      <w:rPr>
        <w:rFonts w:hint="eastAsia" w:ascii="宋体" w:hAnsi="宋体" w:eastAsia="宋体"/>
      </w:rPr>
    </w:lvl>
    <w:lvl w:ilvl="7" w:tentative="0">
      <w:start w:val="1"/>
      <w:numFmt w:val="decimal"/>
      <w:isLgl/>
      <w:lvlText w:val="%1.%2.%3.%4.%5.%6.%7.%8"/>
      <w:lvlJc w:val="left"/>
      <w:pPr>
        <w:tabs>
          <w:tab w:val="left" w:pos="0"/>
        </w:tabs>
        <w:ind w:left="1440" w:hanging="1440"/>
      </w:pPr>
      <w:rPr>
        <w:rFonts w:hint="eastAsia" w:ascii="宋体" w:hAnsi="宋体" w:eastAsia="宋体"/>
      </w:rPr>
    </w:lvl>
    <w:lvl w:ilvl="8" w:tentative="0">
      <w:start w:val="1"/>
      <w:numFmt w:val="decimal"/>
      <w:isLgl/>
      <w:lvlText w:val="%1.%2.%3.%4.%5.%6.%7.%8.%9"/>
      <w:lvlJc w:val="left"/>
      <w:pPr>
        <w:tabs>
          <w:tab w:val="left" w:pos="0"/>
        </w:tabs>
        <w:ind w:left="1584" w:hanging="1584"/>
      </w:pPr>
      <w:rPr>
        <w:rFonts w:hint="eastAsia" w:ascii="宋体" w:hAnsi="宋体" w:eastAsia="宋体"/>
      </w:rPr>
    </w:lvl>
  </w:abstractNum>
  <w:abstractNum w:abstractNumId="1">
    <w:nsid w:val="34CC3F3B"/>
    <w:multiLevelType w:val="multilevel"/>
    <w:tmpl w:val="34CC3F3B"/>
    <w:lvl w:ilvl="0" w:tentative="0">
      <w:start w:val="1"/>
      <w:numFmt w:val="decimal"/>
      <w:lvlText w:val="%1."/>
      <w:lvlJc w:val="left"/>
      <w:pPr>
        <w:tabs>
          <w:tab w:val="left" w:pos="0"/>
        </w:tabs>
        <w:ind w:left="425" w:hanging="425"/>
      </w:pPr>
    </w:lvl>
    <w:lvl w:ilvl="1" w:tentative="0">
      <w:start w:val="1"/>
      <w:numFmt w:val="decimal"/>
      <w:lvlText w:val="%1.%2."/>
      <w:lvlJc w:val="left"/>
      <w:pPr>
        <w:tabs>
          <w:tab w:val="left" w:pos="0"/>
        </w:tabs>
        <w:ind w:left="567" w:hanging="567"/>
      </w:pPr>
    </w:lvl>
    <w:lvl w:ilvl="2" w:tentative="0">
      <w:start w:val="1"/>
      <w:numFmt w:val="decimal"/>
      <w:lvlText w:val="%1.%2.%3."/>
      <w:lvlJc w:val="left"/>
      <w:pPr>
        <w:tabs>
          <w:tab w:val="left" w:pos="0"/>
        </w:tabs>
        <w:ind w:left="709" w:hanging="709"/>
      </w:pPr>
    </w:lvl>
    <w:lvl w:ilvl="3" w:tentative="0">
      <w:start w:val="1"/>
      <w:numFmt w:val="decimal"/>
      <w:lvlText w:val="%1.%2.%3.%4."/>
      <w:lvlJc w:val="left"/>
      <w:pPr>
        <w:tabs>
          <w:tab w:val="left" w:pos="0"/>
        </w:tabs>
        <w:ind w:left="851" w:hanging="851"/>
      </w:pPr>
    </w:lvl>
    <w:lvl w:ilvl="4" w:tentative="0">
      <w:start w:val="1"/>
      <w:numFmt w:val="decimal"/>
      <w:lvlText w:val="%1.%2.%3.%4.%5."/>
      <w:lvlJc w:val="left"/>
      <w:pPr>
        <w:tabs>
          <w:tab w:val="left" w:pos="0"/>
        </w:tabs>
        <w:ind w:left="992" w:hanging="992"/>
      </w:pPr>
    </w:lvl>
    <w:lvl w:ilvl="5" w:tentative="0">
      <w:start w:val="1"/>
      <w:numFmt w:val="decimal"/>
      <w:lvlText w:val="%1.%2.%3.%4.%5.%6."/>
      <w:lvlJc w:val="left"/>
      <w:pPr>
        <w:tabs>
          <w:tab w:val="left" w:pos="0"/>
        </w:tabs>
        <w:ind w:left="1134" w:hanging="1134"/>
      </w:pPr>
    </w:lvl>
    <w:lvl w:ilvl="6" w:tentative="0">
      <w:start w:val="1"/>
      <w:numFmt w:val="decimal"/>
      <w:lvlText w:val="%1.%2.%3.%4.%5.%6.%7."/>
      <w:lvlJc w:val="left"/>
      <w:pPr>
        <w:tabs>
          <w:tab w:val="left" w:pos="0"/>
        </w:tabs>
        <w:ind w:left="1276" w:hanging="1276"/>
      </w:pPr>
    </w:lvl>
    <w:lvl w:ilvl="7" w:tentative="0">
      <w:start w:val="1"/>
      <w:numFmt w:val="decimal"/>
      <w:lvlText w:val="%1.%2.%3.%4.%5.%6.%7.%8."/>
      <w:lvlJc w:val="left"/>
      <w:pPr>
        <w:tabs>
          <w:tab w:val="left" w:pos="0"/>
        </w:tabs>
        <w:ind w:left="1418" w:hanging="1418"/>
      </w:pPr>
    </w:lvl>
    <w:lvl w:ilvl="8" w:tentative="0">
      <w:start w:val="1"/>
      <w:numFmt w:val="decimal"/>
      <w:lvlText w:val="%1.%2.%3.%4.%5.%6.%7.%8.%9."/>
      <w:lvlJc w:val="left"/>
      <w:pPr>
        <w:tabs>
          <w:tab w:val="left" w:pos="0"/>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127243B"/>
    <w:rsid w:val="469C6F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widowControl w:val="0"/>
      <w:spacing w:line="360" w:lineRule="auto"/>
      <w:outlineLvl w:val="0"/>
    </w:pPr>
    <w:rPr>
      <w:rFonts w:ascii="黑体" w:eastAsia="黑体"/>
      <w:b/>
      <w:kern w:val="44"/>
      <w:sz w:val="36"/>
    </w:rPr>
  </w:style>
  <w:style w:type="paragraph" w:styleId="4">
    <w:name w:val="heading 2"/>
    <w:basedOn w:val="1"/>
    <w:next w:val="1"/>
    <w:qFormat/>
    <w:uiPriority w:val="0"/>
    <w:pPr>
      <w:keepNext/>
      <w:keepLines/>
      <w:widowControl w:val="0"/>
      <w:spacing w:line="360" w:lineRule="auto"/>
      <w:outlineLvl w:val="1"/>
    </w:pPr>
    <w:rPr>
      <w:rFonts w:ascii="黑体" w:eastAsia="黑体"/>
      <w:b/>
      <w:sz w:val="32"/>
    </w:rPr>
  </w:style>
  <w:style w:type="paragraph" w:styleId="5">
    <w:name w:val="heading 3"/>
    <w:basedOn w:val="1"/>
    <w:next w:val="1"/>
    <w:qFormat/>
    <w:uiPriority w:val="0"/>
    <w:pPr>
      <w:keepNext/>
      <w:keepLines/>
      <w:widowControl w:val="0"/>
      <w:spacing w:line="360" w:lineRule="auto"/>
      <w:outlineLvl w:val="2"/>
    </w:pPr>
    <w:rPr>
      <w:rFonts w:ascii="黑体" w:eastAsia="黑体"/>
      <w:b/>
      <w:sz w:val="30"/>
    </w:rPr>
  </w:style>
  <w:style w:type="paragraph" w:styleId="6">
    <w:name w:val="heading 4"/>
    <w:basedOn w:val="1"/>
    <w:next w:val="1"/>
    <w:qFormat/>
    <w:uiPriority w:val="0"/>
    <w:pPr>
      <w:keepNext/>
      <w:keepLines/>
      <w:widowControl w:val="0"/>
      <w:spacing w:line="360" w:lineRule="auto"/>
      <w:outlineLvl w:val="3"/>
    </w:pPr>
    <w:rPr>
      <w:rFonts w:ascii="黑体" w:eastAsia="黑体"/>
      <w:b/>
      <w:bCs/>
      <w:sz w:val="28"/>
      <w:szCs w:val="28"/>
    </w:rPr>
  </w:style>
  <w:style w:type="paragraph" w:styleId="7">
    <w:name w:val="heading 5"/>
    <w:basedOn w:val="1"/>
    <w:next w:val="1"/>
    <w:qFormat/>
    <w:uiPriority w:val="0"/>
    <w:pPr>
      <w:keepNext/>
      <w:keepLines/>
      <w:widowControl w:val="0"/>
      <w:spacing w:before="280" w:after="290" w:line="377" w:lineRule="auto"/>
      <w:outlineLvl w:val="4"/>
    </w:pPr>
    <w:rPr>
      <w:b/>
      <w:bCs/>
      <w:sz w:val="28"/>
      <w:szCs w:val="28"/>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rPr>
      <w:rFonts w:ascii="Calibri" w:hAnsi="Calibri" w:eastAsia="宋体" w:cs="Times New Roman"/>
    </w:rPr>
  </w:style>
  <w:style w:type="paragraph" w:styleId="8">
    <w:name w:val="Normal Indent"/>
    <w:basedOn w:val="1"/>
    <w:qFormat/>
    <w:uiPriority w:val="0"/>
    <w:pPr>
      <w:ind w:firstLine="200" w:firstLineChars="200"/>
    </w:pPr>
  </w:style>
  <w:style w:type="paragraph" w:styleId="9">
    <w:name w:val="caption"/>
    <w:basedOn w:val="1"/>
    <w:next w:val="1"/>
    <w:qFormat/>
    <w:uiPriority w:val="0"/>
    <w:rPr>
      <w:rFonts w:ascii="Calibri Light" w:hAnsi="Calibri Light" w:eastAsia="黑体" w:cs="Times New Roman"/>
      <w:sz w:val="20"/>
      <w:szCs w:val="20"/>
    </w:rPr>
  </w:style>
  <w:style w:type="paragraph" w:styleId="10">
    <w:name w:val="annotation text"/>
    <w:basedOn w:val="1"/>
    <w:qFormat/>
    <w:uiPriority w:val="0"/>
  </w:style>
  <w:style w:type="paragraph" w:styleId="11">
    <w:name w:val="Body Text"/>
    <w:basedOn w:val="1"/>
    <w:qFormat/>
    <w:uiPriority w:val="0"/>
    <w:pPr>
      <w:spacing w:after="12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5">
    <w:name w:val="Body Text First Indent"/>
    <w:basedOn w:val="11"/>
    <w:qFormat/>
    <w:uiPriority w:val="0"/>
    <w:pPr>
      <w:ind w:firstLine="100" w:firstLineChars="100"/>
    </w:pPr>
    <w:rPr>
      <w:rFonts w:ascii="Times New Roman" w:hAnsi="Times New Roman" w:eastAsia="宋体" w:cs="Times New Roman"/>
      <w:szCs w:val="24"/>
    </w:rPr>
  </w:style>
  <w:style w:type="character" w:styleId="18">
    <w:name w:val="annotation reference"/>
    <w:basedOn w:val="17"/>
    <w:qFormat/>
    <w:uiPriority w:val="0"/>
    <w:rPr>
      <w:sz w:val="21"/>
      <w:szCs w:val="21"/>
    </w:rPr>
  </w:style>
  <w:style w:type="paragraph" w:customStyle="1" w:styleId="19">
    <w:name w:val="List Paragraph"/>
    <w:basedOn w:val="1"/>
    <w:qFormat/>
    <w:uiPriority w:val="0"/>
    <w:pPr>
      <w:ind w:firstLine="200" w:firstLineChars="200"/>
    </w:pPr>
  </w:style>
  <w:style w:type="paragraph" w:customStyle="1" w:styleId="20">
    <w:name w:val="我的正文1"/>
    <w:basedOn w:val="1"/>
    <w:qFormat/>
    <w:uiPriority w:val="0"/>
    <w:pPr>
      <w:spacing w:line="360" w:lineRule="auto"/>
      <w:ind w:firstLine="200" w:firstLineChars="200"/>
    </w:pPr>
    <w:rPr>
      <w:rFonts w:ascii="宋体" w:eastAsia="宋体"/>
      <w:sz w:val="28"/>
      <w:szCs w:val="28"/>
    </w:rPr>
  </w:style>
  <w:style w:type="paragraph" w:customStyle="1" w:styleId="21">
    <w:name w:val="_Style 1"/>
    <w:basedOn w:val="1"/>
    <w:qFormat/>
    <w:uiPriority w:val="0"/>
    <w:pPr>
      <w:widowControl/>
      <w:ind w:firstLine="200" w:firstLineChars="200"/>
      <w:jc w:val="left"/>
    </w:pPr>
    <w:rPr>
      <w:rFonts w:ascii="宋体"/>
      <w:kern w:val="0"/>
      <w:sz w:val="24"/>
      <w:szCs w:val="24"/>
    </w:rPr>
  </w:style>
  <w:style w:type="paragraph" w:customStyle="1" w:styleId="22">
    <w:name w:val="表格1"/>
    <w:basedOn w:val="1"/>
    <w:qFormat/>
    <w:uiPriority w:val="0"/>
    <w:pPr>
      <w:spacing w:line="560" w:lineRule="exact"/>
    </w:pPr>
    <w:rPr>
      <w:rFonts w:ascii="宋体" w:cs="微软雅黑"/>
      <w:kern w:val="0"/>
      <w:sz w:val="28"/>
      <w:szCs w:val="24"/>
    </w:rPr>
  </w:style>
  <w:style w:type="paragraph" w:customStyle="1" w:styleId="23">
    <w:name w:val="__正文"/>
    <w:basedOn w:val="1"/>
    <w:qFormat/>
    <w:uiPriority w:val="0"/>
    <w:pPr>
      <w:widowControl/>
      <w:spacing w:line="360" w:lineRule="auto"/>
      <w:ind w:firstLine="200" w:firstLineChars="200"/>
      <w:jc w:val="left"/>
    </w:pPr>
    <w:rPr>
      <w:rFonts w:ascii="Calibri" w:hAnsi="Calibri" w:eastAsia="宋体" w:cs="Times New Roman"/>
      <w:sz w:val="24"/>
      <w:szCs w:val="24"/>
    </w:rPr>
  </w:style>
  <w:style w:type="paragraph" w:customStyle="1" w:styleId="24">
    <w:name w:val="msolistparagraph"/>
    <w:basedOn w:val="1"/>
    <w:qFormat/>
    <w:uiPriority w:val="0"/>
    <w:pPr>
      <w:ind w:firstLine="200" w:firstLineChars="200"/>
    </w:pPr>
    <w:rPr>
      <w:rFonts w:ascii="Calibri" w:hAnsi="Calibri" w:eastAsia="宋体" w:cs="Times New Roman"/>
      <w:szCs w:val="21"/>
    </w:rPr>
  </w:style>
  <w:style w:type="paragraph" w:customStyle="1" w:styleId="25">
    <w:name w:val="文本1"/>
    <w:basedOn w:val="1"/>
    <w:qFormat/>
    <w:uiPriority w:val="0"/>
    <w:pPr>
      <w:widowControl/>
      <w:spacing w:line="560" w:lineRule="exact"/>
      <w:ind w:firstLine="200" w:firstLineChars="200"/>
      <w:jc w:val="left"/>
    </w:pPr>
    <w:rPr>
      <w:rFonts w:ascii="宋体" w:cs="微软雅黑"/>
      <w:kern w:val="0"/>
      <w:sz w:val="28"/>
      <w:szCs w:val="28"/>
    </w:rPr>
  </w:style>
  <w:style w:type="paragraph" w:customStyle="1" w:styleId="26">
    <w:name w:val="正文1"/>
    <w:basedOn w:val="1"/>
    <w:qFormat/>
    <w:uiPriority w:val="0"/>
    <w:pPr>
      <w:widowControl/>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16</Pages>
  <Words>7598</Words>
  <Characters>8292</Characters>
  <Lines>369</Lines>
  <Paragraphs>227</Paragraphs>
  <TotalTime>65</TotalTime>
  <ScaleCrop>false</ScaleCrop>
  <LinksUpToDate>false</LinksUpToDate>
  <CharactersWithSpaces>8417</CharactersWithSpaces>
  <Application>WPS Office_11.1.0.9175_F1E327BC-269C-435d-A152-05C5408002CA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2019-10-23T09:26:00Z</dcterms:created>
  <dc:creator>。。。。</dc:creator>
  <cp:lastModifiedBy>Administrator</cp:lastModifiedBy>
  <cp:lastPrinted>2019-11-15T01:01:00Z</cp:lastPrinted>
  <dcterms:modified xsi:type="dcterms:W3CDTF">2019-11-25T03:08:28Z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