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b w:val="0"/>
          <w:bCs w:val="0"/>
        </w:rPr>
      </w:pPr>
      <w:r>
        <w:rPr>
          <w:rFonts w:hint="eastAsia"/>
          <w:b/>
          <w:bCs/>
          <w:lang w:val="en-US" w:eastAsia="zh-CN"/>
        </w:rPr>
        <w:t xml:space="preserve"> </w:t>
      </w:r>
      <w:r>
        <w:rPr>
          <w:rFonts w:hint="eastAsia"/>
          <w:b/>
          <w:bCs/>
        </w:rPr>
        <w:t>病案统计管理系统技术参数</w:t>
      </w:r>
    </w:p>
    <w:p>
      <w:pPr>
        <w:pStyle w:val="16"/>
        <w:widowControl/>
        <w:numPr>
          <w:ilvl w:val="0"/>
          <w:numId w:val="1"/>
        </w:numPr>
        <w:spacing w:line="360" w:lineRule="auto"/>
        <w:ind w:firstLineChars="0"/>
        <w:jc w:val="left"/>
        <w:rPr>
          <w:rFonts w:cs="宋体" w:asciiTheme="minorEastAsia" w:hAnsiTheme="minorEastAsia"/>
          <w:b w:val="0"/>
          <w:bCs w:val="0"/>
          <w:kern w:val="0"/>
          <w:sz w:val="24"/>
          <w:szCs w:val="24"/>
        </w:rPr>
      </w:pPr>
      <w:r>
        <w:rPr>
          <w:rFonts w:hint="eastAsia" w:asciiTheme="minorEastAsia" w:hAnsiTheme="minorEastAsia"/>
          <w:b w:val="0"/>
          <w:bCs w:val="0"/>
          <w:sz w:val="24"/>
        </w:rPr>
        <w:t>要求采用病案统计合二为一的设计模式，减少医院病案、统计管理人员的重复性、交叉性工作，提高病案统计的工作效率，加强病案统计信息数据的准确性、统一性和唯一性，使工作人员从事务性工作中解脱出来，可以致力于病案与统计管理工作的质量提升。</w:t>
      </w:r>
    </w:p>
    <w:p>
      <w:pPr>
        <w:pStyle w:val="16"/>
        <w:widowControl/>
        <w:numPr>
          <w:ilvl w:val="0"/>
          <w:numId w:val="1"/>
        </w:numPr>
        <w:spacing w:line="360" w:lineRule="auto"/>
        <w:ind w:firstLineChars="0"/>
        <w:jc w:val="left"/>
        <w:rPr>
          <w:rFonts w:hint="eastAsia" w:ascii="宋体" w:hAnsi="宋体" w:cs="宋体"/>
          <w:b w:val="0"/>
          <w:bCs w:val="0"/>
          <w:sz w:val="24"/>
          <w:highlight w:val="none"/>
        </w:rPr>
      </w:pPr>
      <w:r>
        <w:rPr>
          <w:rFonts w:hint="eastAsia" w:ascii="宋体" w:hAnsi="宋体" w:cs="宋体"/>
          <w:b w:val="0"/>
          <w:bCs w:val="0"/>
          <w:sz w:val="24"/>
          <w:highlight w:val="none"/>
          <w:lang w:eastAsia="zh-CN"/>
        </w:rPr>
        <w:t>要求系统具有</w:t>
      </w:r>
      <w:r>
        <w:rPr>
          <w:rFonts w:hint="eastAsia" w:ascii="宋体" w:hAnsi="宋体" w:cs="宋体"/>
          <w:b w:val="0"/>
          <w:bCs w:val="0"/>
          <w:sz w:val="24"/>
          <w:highlight w:val="none"/>
        </w:rPr>
        <w:t>界面化数据库备份管理页面，保证病案数据不丢失</w:t>
      </w:r>
      <w:r>
        <w:rPr>
          <w:rFonts w:hint="eastAsia" w:ascii="宋体" w:hAnsi="宋体" w:cs="宋体"/>
          <w:b w:val="0"/>
          <w:bCs w:val="0"/>
          <w:sz w:val="24"/>
          <w:highlight w:val="none"/>
          <w:lang w:eastAsia="zh-CN"/>
        </w:rPr>
        <w:t>。</w:t>
      </w:r>
    </w:p>
    <w:p>
      <w:pPr>
        <w:pStyle w:val="16"/>
        <w:widowControl/>
        <w:numPr>
          <w:ilvl w:val="0"/>
          <w:numId w:val="1"/>
        </w:numPr>
        <w:spacing w:line="360" w:lineRule="auto"/>
        <w:ind w:firstLineChars="0"/>
        <w:jc w:val="left"/>
        <w:rPr>
          <w:rFonts w:cs="宋体" w:asciiTheme="minorEastAsia" w:hAnsiTheme="minorEastAsia"/>
          <w:b w:val="0"/>
          <w:bCs w:val="0"/>
          <w:kern w:val="0"/>
          <w:sz w:val="24"/>
          <w:szCs w:val="24"/>
        </w:rPr>
      </w:pPr>
      <w:r>
        <w:rPr>
          <w:rFonts w:hint="eastAsia" w:ascii="宋体" w:hAnsi="宋体" w:cs="宋体"/>
          <w:b w:val="0"/>
          <w:bCs w:val="0"/>
          <w:sz w:val="24"/>
          <w:highlight w:val="none"/>
          <w:lang w:eastAsia="zh-CN"/>
        </w:rPr>
        <w:t>系统要有</w:t>
      </w:r>
      <w:r>
        <w:rPr>
          <w:rFonts w:hint="eastAsia" w:ascii="宋体" w:hAnsi="宋体" w:cs="宋体"/>
          <w:b w:val="0"/>
          <w:bCs w:val="0"/>
          <w:sz w:val="24"/>
          <w:highlight w:val="none"/>
        </w:rPr>
        <w:t>数据采集工具，定时获取通过odbc连接的外部数据库的数据，</w:t>
      </w:r>
      <w:r>
        <w:rPr>
          <w:rFonts w:hint="eastAsia" w:ascii="宋体" w:hAnsi="宋体" w:cs="宋体"/>
          <w:b w:val="0"/>
          <w:bCs w:val="0"/>
          <w:sz w:val="24"/>
          <w:highlight w:val="none"/>
          <w:lang w:eastAsia="zh-CN"/>
        </w:rPr>
        <w:t>方便</w:t>
      </w:r>
      <w:r>
        <w:rPr>
          <w:rFonts w:hint="eastAsia" w:ascii="宋体" w:hAnsi="宋体" w:cs="宋体"/>
          <w:b w:val="0"/>
          <w:bCs w:val="0"/>
          <w:sz w:val="24"/>
          <w:highlight w:val="none"/>
        </w:rPr>
        <w:t>接口提取数据</w:t>
      </w:r>
      <w:r>
        <w:rPr>
          <w:rFonts w:hint="eastAsia" w:ascii="宋体" w:hAnsi="宋体" w:cs="宋体"/>
          <w:b w:val="0"/>
          <w:bCs w:val="0"/>
          <w:sz w:val="24"/>
          <w:highlight w:val="none"/>
          <w:lang w:eastAsia="zh-CN"/>
        </w:rPr>
        <w:t>。</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要求具有外部接口程序处理功能，分为通用接口、扩展接口，能够设置病案、统计分别调用外部数据，支持我院现有HIS、EMR无缝连接，数据连接设置能够同时支持多个数据库连接，选择不同的连接方式（进入程序自动连接，统计导入时连接，手动连接），并能测试连接。</w:t>
      </w:r>
    </w:p>
    <w:p>
      <w:pPr>
        <w:pStyle w:val="16"/>
        <w:widowControl/>
        <w:numPr>
          <w:ilvl w:val="0"/>
          <w:numId w:val="1"/>
        </w:numPr>
        <w:spacing w:line="360" w:lineRule="auto"/>
        <w:ind w:firstLineChars="0"/>
        <w:jc w:val="left"/>
        <w:rPr>
          <w:rFonts w:cs="宋体" w:asciiTheme="minorEastAsia" w:hAnsiTheme="minorEastAsia"/>
          <w:b w:val="0"/>
          <w:bCs w:val="0"/>
          <w:kern w:val="0"/>
          <w:sz w:val="24"/>
          <w:szCs w:val="24"/>
        </w:rPr>
      </w:pPr>
      <w:r>
        <w:rPr>
          <w:rFonts w:hint="eastAsia" w:asciiTheme="minorEastAsia" w:hAnsiTheme="minorEastAsia"/>
          <w:b w:val="0"/>
          <w:bCs w:val="0"/>
          <w:sz w:val="24"/>
        </w:rPr>
        <w:t>通用接口支持表名、字段的填写、费用信息调取，门诊住院工作量取数，支持过程处理，能够显示HIS或EMR中入院、出院、转入、转出名单。扩展接口支持单列、多列、扩展脚本取数方式，并且设置同时连接不同数据库。</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病案首页</w:t>
      </w:r>
      <w:r>
        <w:rPr>
          <w:rFonts w:hint="eastAsia" w:asciiTheme="minorEastAsia" w:hAnsiTheme="minorEastAsia"/>
          <w:b w:val="0"/>
          <w:bCs w:val="0"/>
          <w:sz w:val="24"/>
          <w:lang w:val="en-US" w:eastAsia="zh-CN"/>
        </w:rPr>
        <w:t>要支持江苏省最</w:t>
      </w:r>
      <w:r>
        <w:rPr>
          <w:rFonts w:hint="eastAsia" w:asciiTheme="minorEastAsia" w:hAnsiTheme="minorEastAsia"/>
          <w:b w:val="0"/>
          <w:bCs w:val="0"/>
          <w:sz w:val="24"/>
        </w:rPr>
        <w:t>新版首页内容，能够</w:t>
      </w:r>
      <w:r>
        <w:rPr>
          <w:rFonts w:asciiTheme="minorEastAsia" w:hAnsiTheme="minorEastAsia"/>
          <w:b w:val="0"/>
          <w:bCs w:val="0"/>
          <w:sz w:val="24"/>
        </w:rPr>
        <w:t>提供首页项目外的其他项目录入，</w:t>
      </w:r>
      <w:r>
        <w:rPr>
          <w:rFonts w:hint="eastAsia" w:asciiTheme="minorEastAsia" w:hAnsiTheme="minorEastAsia"/>
          <w:b w:val="0"/>
          <w:bCs w:val="0"/>
          <w:sz w:val="24"/>
          <w:lang w:val="en-US" w:eastAsia="zh-CN"/>
        </w:rPr>
        <w:t>也</w:t>
      </w:r>
      <w:r>
        <w:rPr>
          <w:rFonts w:asciiTheme="minorEastAsia" w:hAnsiTheme="minorEastAsia"/>
          <w:b w:val="0"/>
          <w:bCs w:val="0"/>
          <w:sz w:val="24"/>
        </w:rPr>
        <w:t>可以</w:t>
      </w:r>
      <w:r>
        <w:rPr>
          <w:rFonts w:hint="eastAsia" w:asciiTheme="minorEastAsia" w:hAnsiTheme="minorEastAsia"/>
          <w:b w:val="0"/>
          <w:bCs w:val="0"/>
          <w:sz w:val="24"/>
        </w:rPr>
        <w:t>根据医院具体的</w:t>
      </w:r>
      <w:r>
        <w:rPr>
          <w:rFonts w:asciiTheme="minorEastAsia" w:hAnsiTheme="minorEastAsia"/>
          <w:b w:val="0"/>
          <w:bCs w:val="0"/>
          <w:sz w:val="24"/>
        </w:rPr>
        <w:t>需要添加附页</w:t>
      </w:r>
      <w:r>
        <w:rPr>
          <w:rFonts w:hint="eastAsia" w:asciiTheme="minorEastAsia" w:hAnsiTheme="minorEastAsia"/>
          <w:b w:val="0"/>
          <w:bCs w:val="0"/>
          <w:sz w:val="24"/>
        </w:rPr>
        <w:t>；</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病案管理应包括首页录入、首页质量审核、审核确认、出院卡片录入、病案查询及修改、病案批量修改、接口费用重导入等功能模块。</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病案首页录入具有病人来源、二级来源、临床路径、是否疑难、是否单病种、是否危重、医疗小组，抗生素使用、使用目的、使用方案等项目的录入，同时兼容老版病案首页，所有录入信息可以进行维护；</w:t>
      </w:r>
    </w:p>
    <w:p>
      <w:pPr>
        <w:pStyle w:val="16"/>
        <w:widowControl/>
        <w:numPr>
          <w:ilvl w:val="0"/>
          <w:numId w:val="1"/>
        </w:numPr>
        <w:spacing w:line="360" w:lineRule="auto"/>
        <w:ind w:firstLineChars="0"/>
        <w:jc w:val="left"/>
        <w:rPr>
          <w:rFonts w:hint="eastAsia" w:ascii="宋体" w:hAnsi="宋体" w:cs="宋体"/>
          <w:b w:val="0"/>
          <w:bCs w:val="0"/>
          <w:sz w:val="24"/>
        </w:rPr>
      </w:pPr>
      <w:r>
        <w:rPr>
          <w:rFonts w:hint="eastAsia" w:asciiTheme="minorEastAsia" w:hAnsiTheme="minorEastAsia"/>
          <w:b w:val="0"/>
          <w:bCs w:val="0"/>
          <w:sz w:val="24"/>
        </w:rPr>
        <w:t>系统录入的</w:t>
      </w:r>
      <w:r>
        <w:rPr>
          <w:rFonts w:asciiTheme="minorEastAsia" w:hAnsiTheme="minorEastAsia"/>
          <w:b w:val="0"/>
          <w:bCs w:val="0"/>
          <w:sz w:val="24"/>
        </w:rPr>
        <w:t>每一个输入框</w:t>
      </w:r>
      <w:r>
        <w:rPr>
          <w:rFonts w:hint="eastAsia" w:asciiTheme="minorEastAsia" w:hAnsiTheme="minorEastAsia"/>
          <w:b w:val="0"/>
          <w:bCs w:val="0"/>
          <w:sz w:val="24"/>
        </w:rPr>
        <w:t>要能够</w:t>
      </w:r>
      <w:r>
        <w:rPr>
          <w:rFonts w:asciiTheme="minorEastAsia" w:hAnsiTheme="minorEastAsia"/>
          <w:b w:val="0"/>
          <w:bCs w:val="0"/>
          <w:sz w:val="24"/>
        </w:rPr>
        <w:t>支持F5</w:t>
      </w:r>
      <w:r>
        <w:rPr>
          <w:rFonts w:hint="eastAsia" w:asciiTheme="minorEastAsia" w:hAnsiTheme="minorEastAsia"/>
          <w:b w:val="0"/>
          <w:bCs w:val="0"/>
          <w:sz w:val="24"/>
        </w:rPr>
        <w:t>快捷键</w:t>
      </w:r>
      <w:r>
        <w:rPr>
          <w:rFonts w:asciiTheme="minorEastAsia" w:hAnsiTheme="minorEastAsia"/>
          <w:b w:val="0"/>
          <w:bCs w:val="0"/>
          <w:sz w:val="24"/>
        </w:rPr>
        <w:t>或双击查询</w:t>
      </w:r>
      <w:r>
        <w:rPr>
          <w:rFonts w:hint="eastAsia" w:asciiTheme="minorEastAsia" w:hAnsiTheme="minorEastAsia"/>
          <w:b w:val="0"/>
          <w:bCs w:val="0"/>
          <w:sz w:val="24"/>
        </w:rPr>
        <w:t>功能</w:t>
      </w:r>
      <w:r>
        <w:rPr>
          <w:rFonts w:asciiTheme="minorEastAsia" w:hAnsiTheme="minorEastAsia"/>
          <w:b w:val="0"/>
          <w:bCs w:val="0"/>
          <w:sz w:val="24"/>
        </w:rPr>
        <w:t>，针对于复杂的录入框除要求能够提供按照拼音码</w:t>
      </w:r>
      <w:r>
        <w:rPr>
          <w:rFonts w:hint="eastAsia" w:asciiTheme="minorEastAsia" w:hAnsiTheme="minorEastAsia"/>
          <w:b w:val="0"/>
          <w:bCs w:val="0"/>
          <w:sz w:val="24"/>
        </w:rPr>
        <w:t>、</w:t>
      </w:r>
      <w:r>
        <w:rPr>
          <w:rFonts w:asciiTheme="minorEastAsia" w:hAnsiTheme="minorEastAsia"/>
          <w:b w:val="0"/>
          <w:bCs w:val="0"/>
          <w:sz w:val="24"/>
        </w:rPr>
        <w:t>五笔码等快捷录入方式之外</w:t>
      </w:r>
      <w:r>
        <w:rPr>
          <w:rFonts w:hint="eastAsia" w:asciiTheme="minorEastAsia" w:hAnsiTheme="minorEastAsia"/>
          <w:b w:val="0"/>
          <w:bCs w:val="0"/>
          <w:sz w:val="24"/>
        </w:rPr>
        <w:t>，</w:t>
      </w:r>
      <w:r>
        <w:rPr>
          <w:rFonts w:asciiTheme="minorEastAsia" w:hAnsiTheme="minorEastAsia"/>
          <w:b w:val="0"/>
          <w:bCs w:val="0"/>
          <w:sz w:val="24"/>
        </w:rPr>
        <w:t>还要</w:t>
      </w:r>
      <w:r>
        <w:rPr>
          <w:rFonts w:hint="eastAsia" w:asciiTheme="minorEastAsia" w:hAnsiTheme="minorEastAsia"/>
          <w:b w:val="0"/>
          <w:bCs w:val="0"/>
          <w:sz w:val="24"/>
        </w:rPr>
        <w:t>能够提供多关键字检索方式；</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能够采用ICD-10多关键词、模糊分析与辅助词汇智能显示、查询系统，可以准确查询到所要求的ICD-10编码。在输入ICD疾病分类后自动提示该ICD-10中不包括的疾病相关信息，可以检查ICD-10输入的正确与否。</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具有病案</w:t>
      </w:r>
      <w:r>
        <w:rPr>
          <w:rFonts w:hint="eastAsia" w:asciiTheme="minorEastAsia" w:hAnsiTheme="minorEastAsia"/>
          <w:b w:val="0"/>
          <w:bCs w:val="0"/>
          <w:sz w:val="24"/>
          <w:lang w:val="en-US" w:eastAsia="zh-CN"/>
        </w:rPr>
        <w:t>数据</w:t>
      </w:r>
      <w:r>
        <w:rPr>
          <w:rFonts w:hint="eastAsia" w:asciiTheme="minorEastAsia" w:hAnsiTheme="minorEastAsia"/>
          <w:b w:val="0"/>
          <w:bCs w:val="0"/>
          <w:sz w:val="24"/>
        </w:rPr>
        <w:t>质量审核功能、审核是可以按照不同的录入用户根据输入日期、出院日期查询、审核类型要分为强制、合理和逻辑性，并能够自动按照</w:t>
      </w:r>
      <w:r>
        <w:rPr>
          <w:rFonts w:hint="eastAsia" w:asciiTheme="minorEastAsia" w:hAnsiTheme="minorEastAsia"/>
          <w:b w:val="0"/>
          <w:bCs w:val="0"/>
          <w:sz w:val="24"/>
          <w:lang w:val="en-US" w:eastAsia="zh-CN"/>
        </w:rPr>
        <w:t>卫统、HQMS等校验规则</w:t>
      </w:r>
      <w:r>
        <w:rPr>
          <w:rFonts w:hint="eastAsia" w:asciiTheme="minorEastAsia" w:hAnsiTheme="minorEastAsia"/>
          <w:b w:val="0"/>
          <w:bCs w:val="0"/>
          <w:sz w:val="24"/>
        </w:rPr>
        <w:t>进行校验。</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系统要有</w:t>
      </w:r>
      <w:r>
        <w:rPr>
          <w:rFonts w:asciiTheme="minorEastAsia" w:hAnsiTheme="minorEastAsia"/>
          <w:b w:val="0"/>
          <w:bCs w:val="0"/>
          <w:sz w:val="24"/>
        </w:rPr>
        <w:t>严格的逻辑审查和详细的错误提示</w:t>
      </w:r>
      <w:r>
        <w:rPr>
          <w:rFonts w:hint="eastAsia" w:asciiTheme="minorEastAsia" w:hAnsiTheme="minorEastAsia"/>
          <w:b w:val="0"/>
          <w:bCs w:val="0"/>
          <w:sz w:val="24"/>
        </w:rPr>
        <w:t>功能</w:t>
      </w:r>
      <w:r>
        <w:rPr>
          <w:rFonts w:asciiTheme="minorEastAsia" w:hAnsiTheme="minorEastAsia"/>
          <w:b w:val="0"/>
          <w:bCs w:val="0"/>
          <w:sz w:val="24"/>
        </w:rPr>
        <w:t>，</w:t>
      </w:r>
      <w:r>
        <w:rPr>
          <w:rFonts w:hint="eastAsia" w:asciiTheme="minorEastAsia" w:hAnsiTheme="minorEastAsia"/>
          <w:b w:val="0"/>
          <w:bCs w:val="0"/>
          <w:sz w:val="24"/>
        </w:rPr>
        <w:t>可以进行</w:t>
      </w:r>
      <w:r>
        <w:rPr>
          <w:rFonts w:asciiTheme="minorEastAsia" w:hAnsiTheme="minorEastAsia"/>
          <w:b w:val="0"/>
          <w:bCs w:val="0"/>
          <w:sz w:val="24"/>
        </w:rPr>
        <w:t>自定义校验</w:t>
      </w:r>
      <w:r>
        <w:rPr>
          <w:rFonts w:hint="eastAsia" w:asciiTheme="minorEastAsia" w:hAnsiTheme="minorEastAsia"/>
          <w:b w:val="0"/>
          <w:bCs w:val="0"/>
          <w:sz w:val="24"/>
        </w:rPr>
        <w:t>，审核出的错误数据要能够根据病案号或住院号直接打开病人的病案首页基本信息直接修改并进行数据保存的功能；</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应具有接口费用重导入功能，能够自动清空某一时间段的费用数据并重新导入费用信息，支持新版费用合入老版费用。</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病案</w:t>
      </w:r>
      <w:r>
        <w:rPr>
          <w:rFonts w:hint="eastAsia" w:asciiTheme="minorEastAsia" w:hAnsiTheme="minorEastAsia"/>
          <w:b w:val="0"/>
          <w:bCs w:val="0"/>
          <w:sz w:val="24"/>
          <w:lang w:val="en-US" w:eastAsia="zh-CN"/>
        </w:rPr>
        <w:t>首页</w:t>
      </w:r>
      <w:r>
        <w:rPr>
          <w:rFonts w:hint="eastAsia" w:asciiTheme="minorEastAsia" w:hAnsiTheme="minorEastAsia"/>
          <w:b w:val="0"/>
          <w:bCs w:val="0"/>
          <w:sz w:val="24"/>
        </w:rPr>
        <w:t>应具备完善的</w:t>
      </w:r>
      <w:r>
        <w:rPr>
          <w:rFonts w:hint="eastAsia" w:asciiTheme="minorEastAsia" w:hAnsiTheme="minorEastAsia"/>
          <w:b w:val="0"/>
          <w:bCs w:val="0"/>
          <w:sz w:val="24"/>
          <w:lang w:val="en-US" w:eastAsia="zh-CN"/>
        </w:rPr>
        <w:t>字段间逻辑关系审核</w:t>
      </w:r>
      <w:r>
        <w:rPr>
          <w:rFonts w:hint="eastAsia" w:asciiTheme="minorEastAsia" w:hAnsiTheme="minorEastAsia"/>
          <w:b w:val="0"/>
          <w:bCs w:val="0"/>
          <w:sz w:val="24"/>
        </w:rPr>
        <w:t>功能，比如：入出院科室不符提示转科、校验身份证号是否与出生日期关系、存在病理诊断必须输入病理号、存在手术必须有手术费用等。</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系统要具有自动生成病案号功能，可以按照统一流水号、住院号、科室打头流水号、统计码、自定义标识等进行设置；具有再次住院的检查功能，能够在调用网络数据后检查是否是再次住院情况，检查方式可以按照、姓名、性别、出生日期等进行设置；</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支持某一时间段病案首页数据锁定功能，可以设置自动锁定，</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统计管理应包括门诊、住院、医技工作量的录入、修改、查询功能，其中门诊、住院工作量支持接口导入，提供产生门诊、住院、医技月统计数据的功能。</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门诊、住院、医技工作量录入界面支持自定义模式，可以设置每个录入项目的名称、显示与否、跳转顺序，合计值等功能。</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检索查询提供病案快速检索，简单检索，复合检索、诊断检索、手术检索等功能，针对病案首页中的产妇、婴儿、中医等信息提供单独检索功能。</w:t>
      </w:r>
    </w:p>
    <w:p>
      <w:pPr>
        <w:pStyle w:val="16"/>
        <w:widowControl/>
        <w:numPr>
          <w:ilvl w:val="0"/>
          <w:numId w:val="1"/>
        </w:numPr>
        <w:spacing w:line="360" w:lineRule="auto"/>
        <w:ind w:firstLineChars="0"/>
        <w:jc w:val="left"/>
        <w:rPr>
          <w:rFonts w:asciiTheme="minorEastAsia" w:hAnsiTheme="minorEastAsia"/>
          <w:b w:val="0"/>
          <w:bCs w:val="0"/>
          <w:sz w:val="24"/>
        </w:rPr>
      </w:pPr>
      <w:r>
        <w:rPr>
          <w:rFonts w:asciiTheme="minorEastAsia" w:hAnsiTheme="minorEastAsia"/>
          <w:b w:val="0"/>
          <w:bCs w:val="0"/>
          <w:sz w:val="24"/>
        </w:rPr>
        <w:t>复合检索功能</w:t>
      </w:r>
      <w:r>
        <w:rPr>
          <w:rFonts w:hint="eastAsia" w:asciiTheme="minorEastAsia" w:hAnsiTheme="minorEastAsia"/>
          <w:b w:val="0"/>
          <w:bCs w:val="0"/>
          <w:sz w:val="24"/>
        </w:rPr>
        <w:t>要求可以针对病案中的任意字段进行组合，排列，取阶段范围进行模糊查询，</w:t>
      </w:r>
      <w:r>
        <w:rPr>
          <w:rFonts w:asciiTheme="minorEastAsia" w:hAnsiTheme="minorEastAsia"/>
          <w:b w:val="0"/>
          <w:bCs w:val="0"/>
          <w:sz w:val="24"/>
        </w:rPr>
        <w:t>并可保存查询条件，方便</w:t>
      </w:r>
      <w:r>
        <w:rPr>
          <w:rFonts w:hint="eastAsia" w:asciiTheme="minorEastAsia" w:hAnsiTheme="minorEastAsia"/>
          <w:b w:val="0"/>
          <w:bCs w:val="0"/>
          <w:sz w:val="24"/>
        </w:rPr>
        <w:t>、</w:t>
      </w:r>
      <w:r>
        <w:rPr>
          <w:rFonts w:asciiTheme="minorEastAsia" w:hAnsiTheme="minorEastAsia"/>
          <w:b w:val="0"/>
          <w:bCs w:val="0"/>
          <w:sz w:val="24"/>
        </w:rPr>
        <w:t>快捷</w:t>
      </w:r>
      <w:r>
        <w:rPr>
          <w:rFonts w:hint="eastAsia" w:asciiTheme="minorEastAsia" w:hAnsiTheme="minorEastAsia"/>
          <w:b w:val="0"/>
          <w:bCs w:val="0"/>
          <w:sz w:val="24"/>
        </w:rPr>
        <w:t>查询，检索结果能够同时显示病案首页中的所有字段信息；</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针对</w:t>
      </w:r>
      <w:r>
        <w:rPr>
          <w:rFonts w:hint="eastAsia" w:asciiTheme="minorEastAsia" w:hAnsiTheme="minorEastAsia"/>
          <w:b w:val="0"/>
          <w:bCs w:val="0"/>
          <w:sz w:val="24"/>
          <w:lang w:val="en-US" w:eastAsia="zh-CN"/>
        </w:rPr>
        <w:t>复合</w:t>
      </w:r>
      <w:r>
        <w:rPr>
          <w:rFonts w:asciiTheme="minorEastAsia" w:hAnsiTheme="minorEastAsia"/>
          <w:b w:val="0"/>
          <w:bCs w:val="0"/>
          <w:sz w:val="24"/>
        </w:rPr>
        <w:t>查询结果要求提供数据运算分析小工具</w:t>
      </w:r>
      <w:r>
        <w:rPr>
          <w:rFonts w:hint="eastAsia" w:asciiTheme="minorEastAsia" w:hAnsiTheme="minorEastAsia"/>
          <w:b w:val="0"/>
          <w:bCs w:val="0"/>
          <w:sz w:val="24"/>
        </w:rPr>
        <w:t>功能</w:t>
      </w:r>
      <w:r>
        <w:rPr>
          <w:rFonts w:asciiTheme="minorEastAsia" w:hAnsiTheme="minorEastAsia"/>
          <w:b w:val="0"/>
          <w:bCs w:val="0"/>
          <w:sz w:val="24"/>
        </w:rPr>
        <w:t>，如</w:t>
      </w:r>
      <w:r>
        <w:rPr>
          <w:rFonts w:hint="eastAsia" w:asciiTheme="minorEastAsia" w:hAnsiTheme="minorEastAsia"/>
          <w:b w:val="0"/>
          <w:bCs w:val="0"/>
          <w:sz w:val="24"/>
        </w:rPr>
        <w:t>统计记录、分组记录、求和、平均值、最大值、最小值</w:t>
      </w:r>
      <w:r>
        <w:rPr>
          <w:rFonts w:asciiTheme="minorEastAsia" w:hAnsiTheme="minorEastAsia"/>
          <w:b w:val="0"/>
          <w:bCs w:val="0"/>
          <w:sz w:val="24"/>
        </w:rPr>
        <w:t>等</w:t>
      </w:r>
      <w:r>
        <w:rPr>
          <w:rFonts w:hint="eastAsia" w:asciiTheme="minorEastAsia" w:hAnsiTheme="minorEastAsia"/>
          <w:b w:val="0"/>
          <w:bCs w:val="0"/>
          <w:sz w:val="24"/>
        </w:rPr>
        <w:t>，</w:t>
      </w:r>
      <w:r>
        <w:rPr>
          <w:rFonts w:asciiTheme="minorEastAsia" w:hAnsiTheme="minorEastAsia"/>
          <w:b w:val="0"/>
          <w:bCs w:val="0"/>
          <w:sz w:val="24"/>
        </w:rPr>
        <w:t>可以对查询结果的任意列进行正序</w:t>
      </w:r>
      <w:r>
        <w:rPr>
          <w:rFonts w:hint="eastAsia" w:asciiTheme="minorEastAsia" w:hAnsiTheme="minorEastAsia"/>
          <w:b w:val="0"/>
          <w:bCs w:val="0"/>
          <w:sz w:val="24"/>
        </w:rPr>
        <w:t>、</w:t>
      </w:r>
      <w:r>
        <w:rPr>
          <w:rFonts w:asciiTheme="minorEastAsia" w:hAnsiTheme="minorEastAsia"/>
          <w:b w:val="0"/>
          <w:bCs w:val="0"/>
          <w:sz w:val="24"/>
        </w:rPr>
        <w:t>倒序排列</w:t>
      </w:r>
      <w:r>
        <w:rPr>
          <w:rFonts w:hint="eastAsia" w:asciiTheme="minorEastAsia" w:hAnsiTheme="minorEastAsia"/>
          <w:b w:val="0"/>
          <w:bCs w:val="0"/>
          <w:sz w:val="24"/>
        </w:rPr>
        <w:t>，</w:t>
      </w:r>
      <w:r>
        <w:rPr>
          <w:rFonts w:asciiTheme="minorEastAsia" w:hAnsiTheme="minorEastAsia"/>
          <w:b w:val="0"/>
          <w:bCs w:val="0"/>
          <w:sz w:val="24"/>
        </w:rPr>
        <w:t>并支持分屏显示</w:t>
      </w:r>
      <w:r>
        <w:rPr>
          <w:rFonts w:hint="eastAsia" w:asciiTheme="minorEastAsia" w:hAnsiTheme="minorEastAsia"/>
          <w:b w:val="0"/>
          <w:bCs w:val="0"/>
          <w:sz w:val="24"/>
        </w:rPr>
        <w:t>；</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提供统计与病案的出院人数对比的功能，对统计和病案的出院人数自动进行逻辑对比分析，双击查询到详细科室的逐日数据对比功能，并且支持查看每一位出院病人的出院信息；</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提供ICD10电子词典功能，对类目、亚目、临床常用疾病具有详尽描述，能够收集最新版本的ICD编码库和手术编码库；</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卫统上报功能，要能够支持卫计委最新版上报的格式需求，并且支持三年以上的历史数据导出上报，</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报表模块应包含常用报表、病案报表、统计报表、卫统报表、手术报表、指标报表（包括同期对比、台账）、定制报表等多项报表，且所有报表具有导出EXCEL\TXT\PSR\DBF\SQL功能，报表数量要求</w:t>
      </w:r>
      <w:r>
        <w:rPr>
          <w:rFonts w:hint="eastAsia" w:asciiTheme="minorEastAsia" w:hAnsiTheme="minorEastAsia"/>
          <w:b w:val="0"/>
          <w:bCs w:val="0"/>
          <w:sz w:val="24"/>
          <w:lang w:val="en-US" w:eastAsia="zh-CN"/>
        </w:rPr>
        <w:t>1</w:t>
      </w:r>
      <w:r>
        <w:rPr>
          <w:rFonts w:hint="eastAsia" w:asciiTheme="minorEastAsia" w:hAnsiTheme="minorEastAsia"/>
          <w:b w:val="0"/>
          <w:bCs w:val="0"/>
          <w:sz w:val="24"/>
        </w:rPr>
        <w:t>00张以上。</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rPr>
        <w:t>节假日定义可以按照当前年度月度自动获取日历功能，并且支持门诊休息类型：全天、半天。</w:t>
      </w:r>
    </w:p>
    <w:p>
      <w:pPr>
        <w:pStyle w:val="16"/>
        <w:widowControl/>
        <w:numPr>
          <w:ilvl w:val="0"/>
          <w:numId w:val="1"/>
        </w:numPr>
        <w:spacing w:line="360" w:lineRule="auto"/>
        <w:ind w:firstLineChars="0"/>
        <w:jc w:val="left"/>
        <w:rPr>
          <w:rFonts w:asciiTheme="minorEastAsia" w:hAnsiTheme="minorEastAsia"/>
          <w:b w:val="0"/>
          <w:bCs w:val="0"/>
          <w:sz w:val="24"/>
        </w:rPr>
      </w:pPr>
      <w:r>
        <w:rPr>
          <w:rFonts w:hint="eastAsia" w:asciiTheme="minorEastAsia" w:hAnsiTheme="minorEastAsia"/>
          <w:b w:val="0"/>
          <w:bCs w:val="0"/>
          <w:sz w:val="24"/>
          <w:lang w:eastAsia="zh-CN"/>
        </w:rPr>
        <w:t>提供后期的功能扩展和系统维护及升级。</w:t>
      </w:r>
      <w:bookmarkStart w:id="0" w:name="_GoBack"/>
      <w:bookmarkEnd w:id="0"/>
    </w:p>
    <w:p>
      <w:pPr>
        <w:pStyle w:val="16"/>
        <w:widowControl/>
        <w:numPr>
          <w:ilvl w:val="0"/>
          <w:numId w:val="0"/>
        </w:numPr>
        <w:spacing w:line="360" w:lineRule="auto"/>
        <w:jc w:val="left"/>
        <w:rPr>
          <w:rFonts w:hint="eastAsia" w:asciiTheme="minorEastAsia" w:hAnsiTheme="minorEastAsia"/>
          <w:b w:val="0"/>
          <w:bCs w:val="0"/>
          <w:sz w:val="24"/>
        </w:rPr>
      </w:pPr>
    </w:p>
    <w:p>
      <w:pPr>
        <w:pStyle w:val="16"/>
        <w:widowControl/>
        <w:numPr>
          <w:ilvl w:val="0"/>
          <w:numId w:val="0"/>
        </w:numPr>
        <w:spacing w:line="360" w:lineRule="auto"/>
        <w:jc w:val="left"/>
        <w:rPr>
          <w:rFonts w:hint="eastAsia" w:asciiTheme="minorEastAsia" w:hAnsiTheme="minorEastAsia"/>
          <w:b w:val="0"/>
          <w:bCs w:val="0"/>
          <w:sz w:val="24"/>
        </w:rPr>
      </w:pPr>
    </w:p>
    <w:p>
      <w:pPr>
        <w:pStyle w:val="8"/>
        <w:rPr>
          <w:rFonts w:hint="eastAsia"/>
          <w:b/>
          <w:bCs/>
        </w:rPr>
      </w:pPr>
      <w:r>
        <w:rPr>
          <w:rFonts w:hint="eastAsia"/>
          <w:b/>
          <w:bCs/>
          <w:lang w:val="en-US" w:eastAsia="zh-CN"/>
        </w:rPr>
        <w:t>病案</w:t>
      </w:r>
      <w:r>
        <w:rPr>
          <w:rFonts w:hint="eastAsia"/>
          <w:b/>
          <w:bCs/>
        </w:rPr>
        <w:t>示踪</w:t>
      </w:r>
      <w:r>
        <w:rPr>
          <w:rFonts w:hint="eastAsia"/>
          <w:b/>
          <w:bCs/>
          <w:lang w:val="en-US" w:eastAsia="zh-CN"/>
        </w:rPr>
        <w:t>管理</w:t>
      </w:r>
      <w:r>
        <w:rPr>
          <w:rFonts w:hint="eastAsia"/>
          <w:b/>
          <w:bCs/>
        </w:rPr>
        <w:t>系统</w:t>
      </w:r>
      <w:r>
        <w:rPr>
          <w:rFonts w:hint="eastAsia"/>
          <w:b/>
          <w:bCs/>
          <w:lang w:val="en-US" w:eastAsia="zh-CN"/>
        </w:rPr>
        <w:t>技术</w:t>
      </w:r>
      <w:r>
        <w:rPr>
          <w:rFonts w:hint="eastAsia"/>
          <w:b/>
          <w:bCs/>
        </w:rPr>
        <w:t>参数</w:t>
      </w:r>
    </w:p>
    <w:p>
      <w:pPr>
        <w:numPr>
          <w:ilvl w:val="0"/>
          <w:numId w:val="2"/>
        </w:numPr>
        <w:spacing w:line="360" w:lineRule="auto"/>
        <w:rPr>
          <w:b w:val="0"/>
          <w:bCs w:val="0"/>
          <w:sz w:val="24"/>
          <w:szCs w:val="24"/>
        </w:rPr>
      </w:pPr>
      <w:r>
        <w:rPr>
          <w:rFonts w:hint="eastAsia"/>
          <w:b w:val="0"/>
          <w:bCs w:val="0"/>
          <w:sz w:val="24"/>
          <w:szCs w:val="24"/>
        </w:rPr>
        <w:t>系统具备病案示踪，病案借阅，病案复印</w:t>
      </w:r>
      <w:r>
        <w:rPr>
          <w:rFonts w:hint="eastAsia"/>
          <w:b w:val="0"/>
          <w:bCs w:val="0"/>
          <w:sz w:val="24"/>
          <w:szCs w:val="24"/>
          <w:lang w:eastAsia="zh-CN"/>
        </w:rPr>
        <w:t>、</w:t>
      </w:r>
      <w:r>
        <w:rPr>
          <w:rFonts w:hint="eastAsia"/>
          <w:b w:val="0"/>
          <w:bCs w:val="0"/>
          <w:sz w:val="24"/>
          <w:szCs w:val="24"/>
        </w:rPr>
        <w:t>统计查询，基础信息维护</w:t>
      </w:r>
      <w:r>
        <w:rPr>
          <w:rFonts w:hint="eastAsia"/>
          <w:b w:val="0"/>
          <w:bCs w:val="0"/>
          <w:sz w:val="24"/>
          <w:szCs w:val="24"/>
          <w:lang w:val="en-US" w:eastAsia="zh-CN"/>
        </w:rPr>
        <w:t>等</w:t>
      </w:r>
      <w:r>
        <w:rPr>
          <w:rFonts w:hint="eastAsia"/>
          <w:b w:val="0"/>
          <w:bCs w:val="0"/>
          <w:sz w:val="24"/>
          <w:szCs w:val="24"/>
        </w:rPr>
        <w:t>功能。</w:t>
      </w:r>
    </w:p>
    <w:p>
      <w:pPr>
        <w:numPr>
          <w:ilvl w:val="0"/>
          <w:numId w:val="2"/>
        </w:numPr>
        <w:spacing w:line="360" w:lineRule="auto"/>
        <w:rPr>
          <w:b w:val="0"/>
          <w:bCs w:val="0"/>
          <w:sz w:val="24"/>
          <w:szCs w:val="24"/>
        </w:rPr>
      </w:pPr>
      <w:r>
        <w:rPr>
          <w:rFonts w:hint="eastAsia"/>
          <w:b w:val="0"/>
          <w:bCs w:val="0"/>
          <w:sz w:val="24"/>
          <w:szCs w:val="24"/>
        </w:rPr>
        <w:t>病案示踪具备病案转科，护士签出，病案流通，病案追踪，病案封存，退档申请，退档处理等模块。</w:t>
      </w:r>
    </w:p>
    <w:p>
      <w:pPr>
        <w:numPr>
          <w:ilvl w:val="0"/>
          <w:numId w:val="2"/>
        </w:numPr>
        <w:spacing w:line="360" w:lineRule="auto"/>
        <w:rPr>
          <w:b w:val="0"/>
          <w:bCs w:val="0"/>
          <w:sz w:val="24"/>
          <w:szCs w:val="24"/>
        </w:rPr>
      </w:pPr>
      <w:r>
        <w:rPr>
          <w:rFonts w:hint="eastAsia"/>
          <w:b w:val="0"/>
          <w:bCs w:val="0"/>
          <w:sz w:val="24"/>
          <w:szCs w:val="24"/>
          <w:lang w:val="en-US" w:eastAsia="zh-CN"/>
        </w:rPr>
        <w:t>病案回收</w:t>
      </w:r>
      <w:r>
        <w:rPr>
          <w:rFonts w:hint="eastAsia"/>
          <w:b w:val="0"/>
          <w:bCs w:val="0"/>
          <w:sz w:val="24"/>
          <w:szCs w:val="24"/>
        </w:rPr>
        <w:t>要求支持</w:t>
      </w:r>
      <w:r>
        <w:rPr>
          <w:rFonts w:hint="eastAsia"/>
          <w:b w:val="0"/>
          <w:bCs w:val="0"/>
          <w:sz w:val="24"/>
          <w:szCs w:val="24"/>
          <w:lang w:val="en-US" w:eastAsia="zh-CN"/>
        </w:rPr>
        <w:t>使用条形码技术实现</w:t>
      </w:r>
      <w:r>
        <w:rPr>
          <w:rFonts w:hint="eastAsia"/>
          <w:b w:val="0"/>
          <w:bCs w:val="0"/>
          <w:sz w:val="24"/>
          <w:szCs w:val="24"/>
        </w:rPr>
        <w:t>批量签收的功能</w:t>
      </w:r>
      <w:r>
        <w:rPr>
          <w:rFonts w:hint="eastAsia"/>
          <w:b w:val="0"/>
          <w:bCs w:val="0"/>
          <w:sz w:val="24"/>
          <w:szCs w:val="24"/>
          <w:lang w:eastAsia="zh-CN"/>
        </w:rPr>
        <w:t>、</w:t>
      </w:r>
      <w:r>
        <w:rPr>
          <w:rFonts w:hint="eastAsia"/>
          <w:b w:val="0"/>
          <w:bCs w:val="0"/>
          <w:sz w:val="24"/>
          <w:szCs w:val="24"/>
          <w:lang w:val="en-US" w:eastAsia="zh-CN"/>
        </w:rPr>
        <w:t>支持</w:t>
      </w:r>
      <w:r>
        <w:rPr>
          <w:rFonts w:hint="eastAsia"/>
          <w:b w:val="0"/>
          <w:bCs w:val="0"/>
          <w:sz w:val="24"/>
          <w:szCs w:val="24"/>
        </w:rPr>
        <w:t>当面签收</w:t>
      </w:r>
      <w:r>
        <w:rPr>
          <w:rFonts w:hint="eastAsia"/>
          <w:b w:val="0"/>
          <w:bCs w:val="0"/>
          <w:sz w:val="24"/>
          <w:szCs w:val="24"/>
          <w:lang w:val="en-US" w:eastAsia="zh-CN"/>
        </w:rPr>
        <w:t>功能</w:t>
      </w:r>
      <w:r>
        <w:rPr>
          <w:rFonts w:hint="eastAsia"/>
          <w:b w:val="0"/>
          <w:bCs w:val="0"/>
          <w:sz w:val="24"/>
          <w:szCs w:val="24"/>
        </w:rPr>
        <w:t>。</w:t>
      </w:r>
    </w:p>
    <w:p>
      <w:pPr>
        <w:numPr>
          <w:ilvl w:val="0"/>
          <w:numId w:val="2"/>
        </w:numPr>
        <w:spacing w:line="360" w:lineRule="auto"/>
        <w:rPr>
          <w:b w:val="0"/>
          <w:bCs w:val="0"/>
          <w:sz w:val="24"/>
          <w:szCs w:val="24"/>
        </w:rPr>
      </w:pPr>
      <w:r>
        <w:rPr>
          <w:rFonts w:hint="eastAsia"/>
          <w:b w:val="0"/>
          <w:bCs w:val="0"/>
          <w:sz w:val="24"/>
          <w:szCs w:val="24"/>
        </w:rPr>
        <w:t>要求系统能够对病案进行追踪，快速定位到当前所在位置</w:t>
      </w:r>
      <w:r>
        <w:rPr>
          <w:rFonts w:hint="eastAsia"/>
          <w:b w:val="0"/>
          <w:bCs w:val="0"/>
          <w:sz w:val="24"/>
          <w:szCs w:val="24"/>
          <w:lang w:eastAsia="zh-CN"/>
        </w:rPr>
        <w:t>，</w:t>
      </w:r>
      <w:r>
        <w:rPr>
          <w:rFonts w:hint="eastAsia"/>
          <w:b w:val="0"/>
          <w:bCs w:val="0"/>
          <w:sz w:val="24"/>
          <w:szCs w:val="24"/>
          <w:lang w:val="en-US" w:eastAsia="zh-CN"/>
        </w:rPr>
        <w:t>并以时间轴的方式显示病案流通过程</w:t>
      </w:r>
      <w:r>
        <w:rPr>
          <w:rFonts w:hint="eastAsia"/>
          <w:b w:val="0"/>
          <w:bCs w:val="0"/>
          <w:sz w:val="24"/>
          <w:szCs w:val="24"/>
        </w:rPr>
        <w:t>。</w:t>
      </w:r>
    </w:p>
    <w:p>
      <w:pPr>
        <w:numPr>
          <w:ilvl w:val="0"/>
          <w:numId w:val="2"/>
        </w:numPr>
        <w:spacing w:line="360" w:lineRule="auto"/>
        <w:rPr>
          <w:b w:val="0"/>
          <w:bCs w:val="0"/>
          <w:sz w:val="24"/>
          <w:szCs w:val="24"/>
        </w:rPr>
      </w:pPr>
      <w:r>
        <w:rPr>
          <w:rFonts w:hint="eastAsia"/>
          <w:b w:val="0"/>
          <w:bCs w:val="0"/>
          <w:sz w:val="24"/>
          <w:szCs w:val="24"/>
        </w:rPr>
        <w:t>要求能够自动统计出病案(支持到医疗小组)24小时、3日内、</w:t>
      </w:r>
      <w:r>
        <w:rPr>
          <w:rFonts w:hint="eastAsia"/>
          <w:b w:val="0"/>
          <w:bCs w:val="0"/>
          <w:sz w:val="24"/>
          <w:szCs w:val="24"/>
          <w:lang w:val="en-US" w:eastAsia="zh-CN"/>
        </w:rPr>
        <w:t>5</w:t>
      </w:r>
      <w:r>
        <w:rPr>
          <w:rFonts w:hint="eastAsia"/>
          <w:b w:val="0"/>
          <w:bCs w:val="0"/>
          <w:sz w:val="24"/>
          <w:szCs w:val="24"/>
        </w:rPr>
        <w:t>日内归档率（自动去除节假日)。</w:t>
      </w:r>
    </w:p>
    <w:p>
      <w:pPr>
        <w:numPr>
          <w:ilvl w:val="0"/>
          <w:numId w:val="2"/>
        </w:numPr>
        <w:spacing w:line="360" w:lineRule="auto"/>
        <w:rPr>
          <w:b w:val="0"/>
          <w:bCs w:val="0"/>
          <w:sz w:val="24"/>
          <w:szCs w:val="24"/>
        </w:rPr>
      </w:pPr>
      <w:r>
        <w:rPr>
          <w:rFonts w:hint="eastAsia"/>
          <w:b w:val="0"/>
          <w:bCs w:val="0"/>
          <w:sz w:val="24"/>
          <w:szCs w:val="24"/>
        </w:rPr>
        <w:t>系统要具备自动发送</w:t>
      </w:r>
      <w:r>
        <w:rPr>
          <w:rFonts w:hint="eastAsia"/>
          <w:b w:val="0"/>
          <w:bCs w:val="0"/>
          <w:sz w:val="24"/>
          <w:szCs w:val="24"/>
          <w:lang w:val="en-US" w:eastAsia="zh-CN"/>
        </w:rPr>
        <w:t>病案逾期提醒</w:t>
      </w:r>
      <w:r>
        <w:rPr>
          <w:rFonts w:hint="eastAsia"/>
          <w:b w:val="0"/>
          <w:bCs w:val="0"/>
          <w:sz w:val="24"/>
          <w:szCs w:val="24"/>
        </w:rPr>
        <w:t>的功能，用户登陆后</w:t>
      </w:r>
      <w:r>
        <w:rPr>
          <w:rFonts w:hint="eastAsia"/>
          <w:b w:val="0"/>
          <w:bCs w:val="0"/>
          <w:sz w:val="24"/>
          <w:szCs w:val="24"/>
          <w:lang w:val="en-US" w:eastAsia="zh-CN"/>
        </w:rPr>
        <w:t>能显示</w:t>
      </w:r>
      <w:r>
        <w:rPr>
          <w:rFonts w:hint="eastAsia"/>
          <w:b w:val="0"/>
          <w:bCs w:val="0"/>
          <w:sz w:val="24"/>
          <w:szCs w:val="24"/>
        </w:rPr>
        <w:t>各个科室逾期未归档的病案</w:t>
      </w:r>
      <w:r>
        <w:rPr>
          <w:rFonts w:hint="eastAsia"/>
          <w:b w:val="0"/>
          <w:bCs w:val="0"/>
          <w:sz w:val="24"/>
          <w:szCs w:val="24"/>
          <w:lang w:eastAsia="zh-CN"/>
        </w:rPr>
        <w:t>。</w:t>
      </w:r>
    </w:p>
    <w:p>
      <w:pPr>
        <w:numPr>
          <w:ilvl w:val="0"/>
          <w:numId w:val="2"/>
        </w:numPr>
        <w:spacing w:line="360" w:lineRule="auto"/>
        <w:rPr>
          <w:b w:val="0"/>
          <w:bCs w:val="0"/>
          <w:sz w:val="24"/>
          <w:szCs w:val="24"/>
        </w:rPr>
      </w:pPr>
      <w:r>
        <w:rPr>
          <w:rFonts w:hint="eastAsia"/>
          <w:b w:val="0"/>
          <w:bCs w:val="0"/>
          <w:sz w:val="24"/>
          <w:szCs w:val="24"/>
        </w:rPr>
        <w:t>首页能够显示‘与我相关’的工作</w:t>
      </w:r>
      <w:r>
        <w:rPr>
          <w:rFonts w:hint="eastAsia"/>
          <w:b w:val="0"/>
          <w:bCs w:val="0"/>
          <w:sz w:val="24"/>
          <w:szCs w:val="24"/>
          <w:lang w:val="en-US" w:eastAsia="zh-CN"/>
        </w:rPr>
        <w:t>包括</w:t>
      </w:r>
      <w:r>
        <w:rPr>
          <w:rFonts w:hint="eastAsia"/>
          <w:b w:val="0"/>
          <w:bCs w:val="0"/>
          <w:sz w:val="24"/>
          <w:szCs w:val="24"/>
        </w:rPr>
        <w:t>当日待签收、当日签收、当日签出、已签出未签收</w:t>
      </w:r>
      <w:r>
        <w:rPr>
          <w:rFonts w:hint="eastAsia"/>
          <w:b w:val="0"/>
          <w:bCs w:val="0"/>
          <w:sz w:val="24"/>
          <w:szCs w:val="24"/>
          <w:lang w:val="en-US" w:eastAsia="zh-CN"/>
        </w:rPr>
        <w:t>等</w:t>
      </w:r>
      <w:r>
        <w:rPr>
          <w:rFonts w:hint="eastAsia"/>
          <w:b w:val="0"/>
          <w:bCs w:val="0"/>
          <w:sz w:val="24"/>
          <w:szCs w:val="24"/>
        </w:rPr>
        <w:t>。</w:t>
      </w:r>
    </w:p>
    <w:p>
      <w:pPr>
        <w:numPr>
          <w:ilvl w:val="0"/>
          <w:numId w:val="2"/>
        </w:numPr>
        <w:spacing w:line="360" w:lineRule="auto"/>
        <w:rPr>
          <w:b w:val="0"/>
          <w:bCs w:val="0"/>
          <w:sz w:val="24"/>
          <w:szCs w:val="24"/>
        </w:rPr>
      </w:pPr>
      <w:r>
        <w:rPr>
          <w:rFonts w:hint="eastAsia"/>
          <w:b w:val="0"/>
          <w:bCs w:val="0"/>
          <w:sz w:val="24"/>
          <w:szCs w:val="24"/>
        </w:rPr>
        <w:t>病案转科模块能够根据当前科室和目的科室自动显示待签收、已签出/签收列表，能够根据日期显示已转入数量，当日已转出，已转出未转入数量，提供病案转入、转出快捷操作。</w:t>
      </w:r>
    </w:p>
    <w:p>
      <w:pPr>
        <w:numPr>
          <w:ilvl w:val="0"/>
          <w:numId w:val="2"/>
        </w:numPr>
        <w:spacing w:line="360" w:lineRule="auto"/>
        <w:rPr>
          <w:b w:val="0"/>
          <w:bCs w:val="0"/>
          <w:sz w:val="24"/>
          <w:szCs w:val="24"/>
        </w:rPr>
      </w:pPr>
      <w:r>
        <w:rPr>
          <w:rFonts w:hint="eastAsia"/>
          <w:b w:val="0"/>
          <w:bCs w:val="0"/>
          <w:sz w:val="24"/>
          <w:szCs w:val="24"/>
        </w:rPr>
        <w:t>护士站签出模块能够根据当前节点 目的节点 ，当日签出，已签收，未签收数量，能够根据住院号，出院日期，入院科室，提供出院患者列表   已签出列表，包括记住操作、重置、当面签收、当日签出、清除列表快捷操作</w:t>
      </w:r>
    </w:p>
    <w:p>
      <w:pPr>
        <w:numPr>
          <w:ilvl w:val="0"/>
          <w:numId w:val="2"/>
        </w:numPr>
        <w:spacing w:line="360" w:lineRule="auto"/>
        <w:rPr>
          <w:b w:val="0"/>
          <w:bCs w:val="0"/>
          <w:sz w:val="24"/>
          <w:szCs w:val="24"/>
        </w:rPr>
      </w:pPr>
      <w:r>
        <w:rPr>
          <w:rFonts w:hint="eastAsia"/>
          <w:b w:val="0"/>
          <w:bCs w:val="0"/>
          <w:sz w:val="24"/>
          <w:szCs w:val="24"/>
        </w:rPr>
        <w:t>病案流通模块能够根据当前节点、时间显示出已签收，当时已签出，已签出未签收数量，能够显示出待签出/签收病案列表、已签出/签收病案列表。并双击详细病案后能够显示出病案示踪时间轴。</w:t>
      </w:r>
    </w:p>
    <w:p>
      <w:pPr>
        <w:numPr>
          <w:ilvl w:val="0"/>
          <w:numId w:val="2"/>
        </w:numPr>
        <w:spacing w:line="360" w:lineRule="auto"/>
        <w:rPr>
          <w:b w:val="0"/>
          <w:bCs w:val="0"/>
          <w:sz w:val="24"/>
          <w:szCs w:val="24"/>
        </w:rPr>
      </w:pPr>
      <w:r>
        <w:rPr>
          <w:rFonts w:hint="eastAsia"/>
          <w:b w:val="0"/>
          <w:bCs w:val="0"/>
          <w:sz w:val="24"/>
          <w:szCs w:val="24"/>
        </w:rPr>
        <w:t>病案封存能够根据解封至节点，解封至用户，患者代表显示出待解封病案列表，已封存/解封病案列表，并且提供病案解封、病案封存的快捷方式，而且双击详细病案后能够显示出病案示踪时间轴。</w:t>
      </w:r>
    </w:p>
    <w:p>
      <w:pPr>
        <w:numPr>
          <w:ilvl w:val="0"/>
          <w:numId w:val="2"/>
        </w:numPr>
        <w:spacing w:line="360" w:lineRule="auto"/>
        <w:rPr>
          <w:b w:val="0"/>
          <w:bCs w:val="0"/>
          <w:sz w:val="24"/>
          <w:szCs w:val="24"/>
        </w:rPr>
      </w:pPr>
      <w:r>
        <w:rPr>
          <w:rFonts w:hint="eastAsia"/>
          <w:b w:val="0"/>
          <w:bCs w:val="0"/>
          <w:sz w:val="24"/>
          <w:szCs w:val="24"/>
        </w:rPr>
        <w:t>退档申请能够根据住院号，病人姓名，出院日期进行查询、申请功能，能够列出病案信息/待退档病案列表。</w:t>
      </w:r>
    </w:p>
    <w:p>
      <w:pPr>
        <w:numPr>
          <w:ilvl w:val="0"/>
          <w:numId w:val="2"/>
        </w:numPr>
        <w:spacing w:line="360" w:lineRule="auto"/>
        <w:rPr>
          <w:b w:val="0"/>
          <w:bCs w:val="0"/>
          <w:sz w:val="24"/>
          <w:szCs w:val="24"/>
        </w:rPr>
      </w:pPr>
      <w:r>
        <w:rPr>
          <w:rFonts w:hint="eastAsia"/>
          <w:b w:val="0"/>
          <w:bCs w:val="0"/>
          <w:sz w:val="24"/>
          <w:szCs w:val="24"/>
        </w:rPr>
        <w:t>退档处理能够根据申请日期，申请人，审核部门，当前流程显示出当前流程、申请人、申请日期、住院号、住院次数、病人姓名、退档原因、退档人、审核部门、审核人、审核时间、审核驳回理由。</w:t>
      </w:r>
    </w:p>
    <w:p>
      <w:pPr>
        <w:numPr>
          <w:ilvl w:val="0"/>
          <w:numId w:val="2"/>
        </w:numPr>
        <w:spacing w:line="360" w:lineRule="auto"/>
        <w:rPr>
          <w:b w:val="0"/>
          <w:bCs w:val="0"/>
          <w:sz w:val="24"/>
          <w:szCs w:val="24"/>
        </w:rPr>
      </w:pPr>
      <w:r>
        <w:rPr>
          <w:rFonts w:hint="eastAsia"/>
          <w:b w:val="0"/>
          <w:bCs w:val="0"/>
          <w:sz w:val="24"/>
          <w:szCs w:val="24"/>
        </w:rPr>
        <w:t>统计查询功能包括护士站查询、护士站签出记录、各节点收回统计、已出院逾期查询、示踪工作量统计、各节点签收/出汇总、已收回未录入查询、已录入未收回查询、已录入未上架查询、按科室归档率统计报表、按医疗小组归档率统计报表、封存病案检索、退档病案检索、手术分类查询、ICD10查询等模块</w:t>
      </w:r>
    </w:p>
    <w:p>
      <w:pPr>
        <w:numPr>
          <w:ilvl w:val="0"/>
          <w:numId w:val="2"/>
        </w:numPr>
        <w:spacing w:line="360" w:lineRule="auto"/>
        <w:rPr>
          <w:b w:val="0"/>
          <w:bCs w:val="0"/>
          <w:sz w:val="24"/>
          <w:szCs w:val="24"/>
        </w:rPr>
      </w:pPr>
      <w:r>
        <w:rPr>
          <w:rFonts w:hint="eastAsia"/>
          <w:b w:val="0"/>
          <w:bCs w:val="0"/>
          <w:sz w:val="24"/>
          <w:szCs w:val="24"/>
        </w:rPr>
        <w:t>已出院逾期查询模块能够根据出院日期、出院科室、收回标志、逾期标志、排序标志（医疗小组，出院科室、出院日期）、逾期天数、病人姓名、收回天数、住院号等进行打印、导出、查询并且能够对逾期者进行发送逾期提醒。</w:t>
      </w:r>
    </w:p>
    <w:p>
      <w:pPr>
        <w:numPr>
          <w:ilvl w:val="0"/>
          <w:numId w:val="2"/>
        </w:numPr>
        <w:spacing w:line="360" w:lineRule="auto"/>
        <w:rPr>
          <w:b w:val="0"/>
          <w:bCs w:val="0"/>
          <w:sz w:val="24"/>
          <w:szCs w:val="24"/>
        </w:rPr>
      </w:pPr>
      <w:r>
        <w:rPr>
          <w:rFonts w:hint="eastAsia"/>
          <w:b w:val="0"/>
          <w:bCs w:val="0"/>
          <w:sz w:val="24"/>
          <w:szCs w:val="24"/>
        </w:rPr>
        <w:t>病案借阅功能包括病案直接借阅、借阅申请、借阅审核、借阅处理、借阅查询、借阅人次统计、电子病案借阅、借阅各事由分析统计。</w:t>
      </w:r>
    </w:p>
    <w:p>
      <w:pPr>
        <w:numPr>
          <w:ilvl w:val="0"/>
          <w:numId w:val="2"/>
        </w:numPr>
        <w:spacing w:line="360" w:lineRule="auto"/>
        <w:rPr>
          <w:b w:val="0"/>
          <w:bCs w:val="0"/>
          <w:sz w:val="24"/>
          <w:szCs w:val="24"/>
        </w:rPr>
      </w:pPr>
      <w:r>
        <w:rPr>
          <w:rFonts w:hint="eastAsia"/>
          <w:b w:val="0"/>
          <w:bCs w:val="0"/>
          <w:sz w:val="24"/>
          <w:szCs w:val="24"/>
        </w:rPr>
        <w:t>借阅申请能够根据住院号、次数、出院日期、身份证号、出院主诊断、入院科室、离院方式、医疗小组、主治医师、住院医师、手术医师进行查询，能够提供病案信息，带借阅病案，借阅历史（</w:t>
      </w:r>
      <w:r>
        <w:rPr>
          <w:b w:val="0"/>
          <w:bCs w:val="0"/>
          <w:sz w:val="24"/>
          <w:szCs w:val="24"/>
        </w:rPr>
        <w:t>病案借阅历史记录</w:t>
      </w:r>
      <w:r>
        <w:rPr>
          <w:rFonts w:hint="eastAsia"/>
          <w:b w:val="0"/>
          <w:bCs w:val="0"/>
          <w:sz w:val="24"/>
          <w:szCs w:val="24"/>
        </w:rPr>
        <w:t>、</w:t>
      </w:r>
      <w:r>
        <w:rPr>
          <w:b w:val="0"/>
          <w:bCs w:val="0"/>
          <w:sz w:val="24"/>
          <w:szCs w:val="24"/>
        </w:rPr>
        <w:t>病案复印历史记录</w:t>
      </w:r>
      <w:r>
        <w:rPr>
          <w:rFonts w:hint="eastAsia"/>
          <w:b w:val="0"/>
          <w:bCs w:val="0"/>
          <w:sz w:val="24"/>
          <w:szCs w:val="24"/>
        </w:rPr>
        <w:t>）</w:t>
      </w:r>
    </w:p>
    <w:p>
      <w:pPr>
        <w:numPr>
          <w:ilvl w:val="0"/>
          <w:numId w:val="2"/>
        </w:numPr>
        <w:spacing w:line="360" w:lineRule="auto"/>
        <w:rPr>
          <w:b w:val="0"/>
          <w:bCs w:val="0"/>
          <w:sz w:val="24"/>
          <w:szCs w:val="24"/>
        </w:rPr>
      </w:pPr>
      <w:r>
        <w:rPr>
          <w:rFonts w:hint="eastAsia"/>
          <w:b w:val="0"/>
          <w:bCs w:val="0"/>
          <w:sz w:val="24"/>
          <w:szCs w:val="24"/>
          <w:lang w:val="en-US" w:eastAsia="zh-CN"/>
        </w:rPr>
        <w:t>借阅模块</w:t>
      </w:r>
      <w:r>
        <w:rPr>
          <w:rFonts w:hint="eastAsia"/>
          <w:b w:val="0"/>
          <w:bCs w:val="0"/>
          <w:sz w:val="24"/>
          <w:szCs w:val="24"/>
        </w:rPr>
        <w:t>能够自动显示逾期未</w:t>
      </w:r>
      <w:r>
        <w:rPr>
          <w:rFonts w:hint="eastAsia"/>
          <w:b w:val="0"/>
          <w:bCs w:val="0"/>
          <w:sz w:val="24"/>
          <w:szCs w:val="24"/>
          <w:lang w:val="en-US" w:eastAsia="zh-CN"/>
        </w:rPr>
        <w:t>归</w:t>
      </w:r>
      <w:r>
        <w:rPr>
          <w:rFonts w:hint="eastAsia"/>
          <w:b w:val="0"/>
          <w:bCs w:val="0"/>
          <w:sz w:val="24"/>
          <w:szCs w:val="24"/>
        </w:rPr>
        <w:t>还</w:t>
      </w:r>
      <w:r>
        <w:rPr>
          <w:rFonts w:hint="eastAsia"/>
          <w:b w:val="0"/>
          <w:bCs w:val="0"/>
          <w:sz w:val="24"/>
          <w:szCs w:val="24"/>
          <w:lang w:val="en-US" w:eastAsia="zh-CN"/>
        </w:rPr>
        <w:t>的</w:t>
      </w:r>
      <w:r>
        <w:rPr>
          <w:rFonts w:hint="eastAsia"/>
          <w:b w:val="0"/>
          <w:bCs w:val="0"/>
          <w:sz w:val="24"/>
          <w:szCs w:val="24"/>
        </w:rPr>
        <w:t>病案清单，其中包含住院号、病人姓名、借阅人、当前流程、逾期天数、借阅单位、借阅日期、借阅人电话、借阅事由、借阅天数、病案号、次数、出院日期、出院科室等。</w:t>
      </w:r>
    </w:p>
    <w:p>
      <w:pPr>
        <w:numPr>
          <w:ilvl w:val="0"/>
          <w:numId w:val="2"/>
        </w:numPr>
        <w:spacing w:line="360" w:lineRule="auto"/>
        <w:rPr>
          <w:b w:val="0"/>
          <w:bCs w:val="0"/>
          <w:sz w:val="24"/>
          <w:szCs w:val="24"/>
        </w:rPr>
      </w:pPr>
      <w:r>
        <w:rPr>
          <w:rFonts w:hint="eastAsia"/>
          <w:b w:val="0"/>
          <w:bCs w:val="0"/>
          <w:sz w:val="24"/>
          <w:szCs w:val="24"/>
        </w:rPr>
        <w:t>病案复印包含病案申请，病案申请，系统设置等模块</w:t>
      </w:r>
    </w:p>
    <w:p>
      <w:pPr>
        <w:numPr>
          <w:ilvl w:val="0"/>
          <w:numId w:val="2"/>
        </w:numPr>
        <w:spacing w:line="360" w:lineRule="auto"/>
        <w:rPr>
          <w:b w:val="0"/>
          <w:bCs w:val="0"/>
          <w:sz w:val="24"/>
          <w:szCs w:val="24"/>
        </w:rPr>
      </w:pPr>
      <w:r>
        <w:rPr>
          <w:rFonts w:hint="eastAsia"/>
          <w:b w:val="0"/>
          <w:bCs w:val="0"/>
          <w:sz w:val="24"/>
          <w:szCs w:val="24"/>
        </w:rPr>
        <w:t>复印申请包含病人姓名，身份证号，性别，出院日期，出生日期，住院号，住院次数，出院科室进行病案库检索、出院病人检索、在院病人检索，能够显示病人基本信息（病案类型、住院号、次数、性别、姓名、病案号、诊断编码、诊断名称、出院科室、病人身份证号等）</w:t>
      </w:r>
    </w:p>
    <w:p>
      <w:pPr>
        <w:numPr>
          <w:ilvl w:val="0"/>
          <w:numId w:val="2"/>
        </w:numPr>
        <w:spacing w:line="360" w:lineRule="auto"/>
        <w:rPr>
          <w:b w:val="0"/>
          <w:bCs w:val="0"/>
          <w:sz w:val="24"/>
          <w:szCs w:val="24"/>
        </w:rPr>
      </w:pPr>
      <w:r>
        <w:rPr>
          <w:rFonts w:hint="eastAsia"/>
          <w:b w:val="0"/>
          <w:bCs w:val="0"/>
          <w:sz w:val="24"/>
          <w:szCs w:val="24"/>
        </w:rPr>
        <w:t>系统要能够支持身份证件自动读取，及其他证件的拍照功能，</w:t>
      </w:r>
      <w:r>
        <w:rPr>
          <w:rFonts w:hint="eastAsia"/>
          <w:b w:val="0"/>
          <w:bCs w:val="0"/>
          <w:sz w:val="24"/>
          <w:szCs w:val="24"/>
          <w:lang w:val="en-US" w:eastAsia="zh-CN"/>
        </w:rPr>
        <w:t>通过读取身份证</w:t>
      </w:r>
      <w:r>
        <w:rPr>
          <w:rFonts w:hint="eastAsia"/>
          <w:b w:val="0"/>
          <w:bCs w:val="0"/>
          <w:sz w:val="24"/>
          <w:szCs w:val="24"/>
        </w:rPr>
        <w:t>自动调出</w:t>
      </w:r>
      <w:r>
        <w:rPr>
          <w:rFonts w:hint="eastAsia"/>
          <w:b w:val="0"/>
          <w:bCs w:val="0"/>
          <w:sz w:val="24"/>
          <w:szCs w:val="24"/>
          <w:lang w:val="en-US" w:eastAsia="zh-CN"/>
        </w:rPr>
        <w:t>住院</w:t>
      </w:r>
      <w:r>
        <w:rPr>
          <w:rFonts w:hint="eastAsia"/>
          <w:b w:val="0"/>
          <w:bCs w:val="0"/>
          <w:sz w:val="24"/>
          <w:szCs w:val="24"/>
        </w:rPr>
        <w:t>病案的信息，</w:t>
      </w:r>
      <w:r>
        <w:rPr>
          <w:rFonts w:hint="eastAsia"/>
          <w:b w:val="0"/>
          <w:bCs w:val="0"/>
          <w:sz w:val="24"/>
          <w:szCs w:val="24"/>
          <w:lang w:val="en-US" w:eastAsia="zh-CN"/>
        </w:rPr>
        <w:t>同时</w:t>
      </w:r>
      <w:r>
        <w:rPr>
          <w:rFonts w:hint="eastAsia"/>
          <w:b w:val="0"/>
          <w:bCs w:val="0"/>
          <w:sz w:val="24"/>
          <w:szCs w:val="24"/>
        </w:rPr>
        <w:t>生成</w:t>
      </w:r>
      <w:r>
        <w:rPr>
          <w:rFonts w:hint="eastAsia"/>
          <w:b w:val="0"/>
          <w:bCs w:val="0"/>
          <w:sz w:val="24"/>
          <w:szCs w:val="24"/>
          <w:lang w:val="en-US" w:eastAsia="zh-CN"/>
        </w:rPr>
        <w:t>病案复印</w:t>
      </w:r>
      <w:r>
        <w:rPr>
          <w:rFonts w:hint="eastAsia"/>
          <w:b w:val="0"/>
          <w:bCs w:val="0"/>
          <w:sz w:val="24"/>
          <w:szCs w:val="24"/>
        </w:rPr>
        <w:t>申请单。</w:t>
      </w:r>
      <w:r>
        <w:rPr>
          <w:rFonts w:hint="eastAsia"/>
          <w:b w:val="0"/>
          <w:bCs w:val="0"/>
          <w:sz w:val="24"/>
          <w:szCs w:val="24"/>
          <w:lang w:eastAsia="zh-CN"/>
        </w:rPr>
        <w:t>。</w:t>
      </w:r>
    </w:p>
    <w:p>
      <w:pPr>
        <w:numPr>
          <w:ilvl w:val="0"/>
          <w:numId w:val="2"/>
        </w:numPr>
        <w:spacing w:line="360" w:lineRule="auto"/>
        <w:rPr>
          <w:b w:val="0"/>
          <w:bCs w:val="0"/>
          <w:sz w:val="24"/>
          <w:szCs w:val="24"/>
        </w:rPr>
      </w:pPr>
      <w:r>
        <w:rPr>
          <w:rFonts w:hint="eastAsia"/>
          <w:b w:val="0"/>
          <w:bCs w:val="0"/>
          <w:sz w:val="24"/>
          <w:szCs w:val="24"/>
          <w:lang w:val="en-US" w:eastAsia="zh-CN"/>
        </w:rPr>
        <w:t>病案</w:t>
      </w:r>
      <w:r>
        <w:rPr>
          <w:rFonts w:hint="eastAsia"/>
          <w:b w:val="0"/>
          <w:bCs w:val="0"/>
          <w:sz w:val="24"/>
          <w:szCs w:val="24"/>
        </w:rPr>
        <w:t>申请记录包含审批流水号，住院号，住院次数，复印者证件号码，病案号，当前状态，申请日期，审批人进行检索出病人病案信息</w:t>
      </w:r>
    </w:p>
    <w:p>
      <w:pPr>
        <w:pStyle w:val="16"/>
        <w:widowControl/>
        <w:numPr>
          <w:ilvl w:val="0"/>
          <w:numId w:val="0"/>
        </w:numPr>
        <w:spacing w:line="360" w:lineRule="auto"/>
        <w:jc w:val="left"/>
        <w:rPr>
          <w:rFonts w:hint="eastAsia" w:asciiTheme="minorEastAsia" w:hAnsiTheme="minorEastAsia"/>
          <w:b w:val="0"/>
          <w:bCs w:val="0"/>
          <w:sz w:val="24"/>
        </w:rPr>
      </w:pPr>
    </w:p>
    <w:p>
      <w:pPr>
        <w:pStyle w:val="16"/>
        <w:widowControl/>
        <w:numPr>
          <w:ilvl w:val="0"/>
          <w:numId w:val="0"/>
        </w:numPr>
        <w:spacing w:line="360" w:lineRule="auto"/>
        <w:jc w:val="left"/>
        <w:rPr>
          <w:rFonts w:hint="eastAsia" w:asciiTheme="minorEastAsia" w:hAnsiTheme="minorEastAsia"/>
          <w:b w:val="0"/>
          <w:bCs w:val="0"/>
          <w:sz w:val="24"/>
        </w:rPr>
      </w:pPr>
    </w:p>
    <w:p>
      <w:pPr>
        <w:spacing w:line="380" w:lineRule="exact"/>
        <w:jc w:val="center"/>
        <w:outlineLvl w:val="0"/>
        <w:rPr>
          <w:rFonts w:hint="eastAsia" w:ascii="宋体" w:hAnsi="宋体" w:cs="宋体" w:eastAsiaTheme="minorEastAsia"/>
          <w:color w:val="auto"/>
          <w:lang w:eastAsia="zh-CN"/>
        </w:rPr>
      </w:pPr>
      <w:r>
        <w:rPr>
          <w:rFonts w:hint="eastAsia" w:ascii="宋体" w:hAnsi="宋体" w:cs="宋体"/>
          <w:b/>
          <w:color w:val="auto"/>
          <w:kern w:val="1"/>
          <w:sz w:val="36"/>
          <w:szCs w:val="36"/>
          <w:lang w:eastAsia="zh-CN"/>
        </w:rPr>
        <w:t>数字化病案管理系统招标参数</w:t>
      </w:r>
    </w:p>
    <w:p>
      <w:pPr>
        <w:spacing w:line="360" w:lineRule="auto"/>
        <w:rPr>
          <w:rFonts w:hint="eastAsia" w:ascii="宋体" w:hAnsi="宋体" w:cs="宋体"/>
          <w:b/>
          <w:color w:val="auto"/>
          <w:szCs w:val="24"/>
        </w:rPr>
      </w:pPr>
      <w:r>
        <w:rPr>
          <w:rFonts w:hint="eastAsia" w:ascii="宋体" w:hAnsi="宋体" w:cs="宋体"/>
          <w:b/>
          <w:color w:val="auto"/>
          <w:szCs w:val="24"/>
        </w:rPr>
        <w:t>一、项目说明</w:t>
      </w:r>
    </w:p>
    <w:p>
      <w:pPr>
        <w:spacing w:line="360" w:lineRule="auto"/>
        <w:ind w:firstLine="472" w:firstLineChars="225"/>
        <w:rPr>
          <w:rFonts w:hint="eastAsia" w:ascii="宋体" w:hAnsi="宋体" w:cs="宋体"/>
        </w:rPr>
      </w:pPr>
      <w:r>
        <w:rPr>
          <w:rFonts w:hint="eastAsia" w:ascii="宋体" w:hAnsi="宋体" w:cs="宋体"/>
        </w:rPr>
        <w:t>病案资料是临床医技人员有用的资料库，科研教学重要的平台，医院管理信息重要的数据库，医疗保险及医院评价工作的重要依据，目前纸质病案保管已经不能满足采购人病案管理和服务需求，同时与医院信息化程度建设不匹配。</w:t>
      </w:r>
    </w:p>
    <w:p>
      <w:pPr>
        <w:spacing w:line="360" w:lineRule="auto"/>
        <w:ind w:firstLine="472" w:firstLineChars="225"/>
        <w:rPr>
          <w:rFonts w:ascii="宋体" w:hAnsi="宋体" w:cs="宋体"/>
        </w:rPr>
      </w:pPr>
      <w:r>
        <w:rPr>
          <w:rFonts w:hint="eastAsia" w:ascii="宋体" w:hAnsi="宋体" w:cs="宋体"/>
        </w:rPr>
        <w:t>病案数字化系统方案,应根据国家档案局制定的《电子文件归档与管理规范》、《纸质档案数字化技术规范》执行，病案数字化软件系统必须与病案信息相关管理系统无缝衔接，实现病案数据实时共享，实现病案数据采集、加工、备份、查询、调阅、打印等一体化管理，同时避免发生系统运行时故障隐患。投标人需依照采购人具体需求做出相应的设计并在规定时限内完成处理。</w:t>
      </w:r>
    </w:p>
    <w:p>
      <w:pPr>
        <w:numPr>
          <w:ilvl w:val="0"/>
          <w:numId w:val="3"/>
        </w:numPr>
        <w:spacing w:line="360" w:lineRule="auto"/>
        <w:rPr>
          <w:rFonts w:hint="eastAsia" w:ascii="宋体" w:hAnsi="宋体" w:cs="宋体"/>
          <w:b/>
          <w:color w:val="auto"/>
          <w:szCs w:val="24"/>
        </w:rPr>
      </w:pPr>
      <w:r>
        <w:rPr>
          <w:rFonts w:hint="eastAsia" w:ascii="宋体" w:hAnsi="宋体" w:cs="宋体"/>
          <w:b/>
          <w:color w:val="auto"/>
          <w:szCs w:val="24"/>
        </w:rPr>
        <w:t>项目要求:</w:t>
      </w:r>
    </w:p>
    <w:p>
      <w:pPr>
        <w:spacing w:line="360" w:lineRule="auto"/>
        <w:rPr>
          <w:rFonts w:hint="eastAsia" w:ascii="宋体" w:hAnsi="宋体" w:cs="宋体"/>
          <w:b/>
          <w:color w:val="auto"/>
          <w:szCs w:val="24"/>
        </w:rPr>
      </w:pPr>
      <w:r>
        <w:rPr>
          <w:rFonts w:hint="eastAsia" w:ascii="宋体" w:hAnsi="宋体" w:cs="宋体"/>
          <w:b/>
          <w:color w:val="auto"/>
          <w:szCs w:val="24"/>
        </w:rPr>
        <w:t>（一）系统架构与设计</w:t>
      </w:r>
    </w:p>
    <w:p>
      <w:pPr>
        <w:spacing w:line="360" w:lineRule="auto"/>
        <w:ind w:firstLine="420" w:firstLineChars="200"/>
        <w:rPr>
          <w:rFonts w:hint="eastAsia" w:ascii="宋体" w:hAnsi="宋体" w:cs="宋体"/>
          <w:bCs/>
          <w:color w:val="auto"/>
          <w:szCs w:val="24"/>
        </w:rPr>
      </w:pPr>
      <w:r>
        <w:rPr>
          <w:rFonts w:hint="eastAsia" w:ascii="宋体" w:hAnsi="宋体" w:cs="宋体"/>
          <w:bCs/>
          <w:color w:val="auto"/>
          <w:szCs w:val="24"/>
        </w:rPr>
        <w:t>1.系统要求采用C/S和B/S架构相结合的模式，数字化浏览查询模块采用B/S架构(Web service技术)，无需安装客户端，方便病案的查询浏览；由于医院HIS数据库为Oracle数据库，要求系统设计采用Oracle数据库；</w:t>
      </w:r>
    </w:p>
    <w:p>
      <w:pPr>
        <w:spacing w:line="360" w:lineRule="auto"/>
        <w:ind w:firstLine="420" w:firstLineChars="200"/>
        <w:rPr>
          <w:rFonts w:hint="eastAsia" w:ascii="宋体" w:hAnsi="宋体" w:cs="宋体"/>
          <w:bCs/>
          <w:color w:val="auto"/>
          <w:szCs w:val="24"/>
        </w:rPr>
      </w:pPr>
      <w:r>
        <w:rPr>
          <w:rFonts w:hint="eastAsia" w:ascii="宋体" w:hAnsi="宋体" w:cs="宋体"/>
          <w:bCs/>
          <w:color w:val="auto"/>
          <w:szCs w:val="24"/>
        </w:rPr>
        <w:t>2.系统要能够实现与医院病案统计系统、病案示踪系统等无缝结合或作为一个模块融合于现有病案管理信息系统，且设计符合现有系统规范及使用习惯，以降低学习成本。接口费用由中标人承担，实现数据实时共享互联，相互调阅。</w:t>
      </w:r>
    </w:p>
    <w:p>
      <w:pPr>
        <w:spacing w:line="360" w:lineRule="auto"/>
        <w:ind w:firstLine="420" w:firstLineChars="200"/>
        <w:rPr>
          <w:rFonts w:hint="eastAsia" w:ascii="宋体" w:hAnsi="宋体" w:cs="宋体"/>
          <w:bCs/>
          <w:color w:val="auto"/>
          <w:szCs w:val="24"/>
        </w:rPr>
      </w:pPr>
      <w:r>
        <w:rPr>
          <w:rFonts w:hint="eastAsia" w:ascii="宋体" w:hAnsi="宋体" w:cs="宋体"/>
          <w:bCs/>
          <w:color w:val="auto"/>
          <w:szCs w:val="24"/>
        </w:rPr>
        <w:t>3.</w:t>
      </w:r>
      <w:r>
        <w:rPr>
          <w:rFonts w:hint="eastAsia"/>
        </w:rPr>
        <w:t>要求</w:t>
      </w:r>
      <w:r>
        <w:rPr>
          <w:rFonts w:hint="eastAsia" w:ascii="宋体" w:hAnsi="宋体" w:cs="宋体"/>
          <w:bCs/>
          <w:color w:val="auto"/>
          <w:szCs w:val="24"/>
        </w:rPr>
        <w:t>系统可根据医院实际需求进行功能重组、二次开发，满足医院的自定义开发，保证接口的开放性与兼容性，在Client端上保证与WindowsXP之后的所有电脑操作系统兼容，并满足与未来各新型病案系统的兼容性：</w:t>
      </w:r>
    </w:p>
    <w:p>
      <w:pPr>
        <w:spacing w:line="360" w:lineRule="auto"/>
        <w:ind w:firstLine="420"/>
        <w:rPr>
          <w:rFonts w:hint="eastAsia" w:ascii="宋体" w:hAnsi="宋体" w:cs="宋体"/>
          <w:bCs/>
          <w:color w:val="auto"/>
          <w:szCs w:val="24"/>
        </w:rPr>
      </w:pPr>
      <w:r>
        <w:rPr>
          <w:rFonts w:hint="eastAsia" w:ascii="宋体" w:hAnsi="宋体" w:cs="宋体"/>
          <w:bCs/>
          <w:color w:val="auto"/>
          <w:szCs w:val="24"/>
          <w:lang w:val="en-US" w:eastAsia="zh-CN"/>
        </w:rPr>
        <w:t>4</w:t>
      </w:r>
      <w:r>
        <w:rPr>
          <w:rFonts w:hint="eastAsia" w:ascii="宋体" w:hAnsi="宋体" w:cs="宋体"/>
          <w:bCs/>
          <w:color w:val="auto"/>
          <w:szCs w:val="24"/>
        </w:rPr>
        <w:t>.为防止病案图片的非法拷贝，要求系统对于所有经过数字化处理的文件, 在服务器上的都采用先进的加密技术进行存储,防止非法拷贝，禁止鼠标右键或截屏，阅读和打印时病案文件上显示阅读者工号的水印；</w:t>
      </w:r>
    </w:p>
    <w:p>
      <w:pPr>
        <w:spacing w:line="360" w:lineRule="auto"/>
        <w:ind w:firstLine="420"/>
        <w:rPr>
          <w:rFonts w:hint="eastAsia" w:ascii="宋体" w:hAnsi="宋体" w:cs="宋体"/>
          <w:bCs/>
          <w:color w:val="auto"/>
          <w:szCs w:val="24"/>
        </w:rPr>
      </w:pPr>
      <w:r>
        <w:rPr>
          <w:rFonts w:hint="eastAsia" w:ascii="宋体" w:hAnsi="宋体" w:cs="宋体"/>
          <w:bCs/>
          <w:color w:val="auto"/>
          <w:szCs w:val="24"/>
          <w:lang w:val="en-US" w:eastAsia="zh-CN"/>
        </w:rPr>
        <w:t>5</w:t>
      </w:r>
      <w:r>
        <w:rPr>
          <w:rFonts w:hint="eastAsia" w:ascii="宋体" w:hAnsi="宋体" w:cs="宋体"/>
          <w:bCs/>
          <w:color w:val="auto"/>
          <w:szCs w:val="24"/>
        </w:rPr>
        <w:t>.系统要对检索查询的病案进行保密等级设定，不同用户、不同等级病案信息进行保密设置与权限设置，支持电子签名，防止篡改；保密要分为三个级别，最高级别保密的图片不能随意查询浏览，第二级别图片仅能被浏览，不能导出、复制、打印等，最低级别病案可被浏览查询及打印复制；针对没有权限的用户，可申请查阅病案并由相关负责人进行审批同意；在病案首页上签字的医生不需申请就可以阅读其签字的所有病案内容，对再入院患者，接诊医生及经治医师在患者住院时间内可随时查看既往病案资料；具有阅读时限控制功能，查阅者只能规定的时限内查看资料，超期由系统自动取消查看权限；在审核权限控制中，可以支持按科室、人员、时间范围（永久、年、月、日、小时）授权；</w:t>
      </w:r>
    </w:p>
    <w:p>
      <w:pPr>
        <w:spacing w:line="360" w:lineRule="auto"/>
        <w:ind w:firstLine="420"/>
        <w:rPr>
          <w:rFonts w:hint="eastAsia" w:ascii="宋体" w:hAnsi="宋体" w:cs="宋体"/>
          <w:bCs/>
          <w:color w:val="auto"/>
          <w:szCs w:val="24"/>
        </w:rPr>
      </w:pPr>
      <w:r>
        <w:rPr>
          <w:rFonts w:hint="eastAsia" w:ascii="宋体" w:hAnsi="宋体" w:cs="宋体"/>
          <w:bCs/>
          <w:color w:val="auto"/>
          <w:szCs w:val="24"/>
          <w:lang w:val="en-US" w:eastAsia="zh-CN"/>
        </w:rPr>
        <w:t>6</w:t>
      </w:r>
      <w:r>
        <w:rPr>
          <w:rFonts w:hint="eastAsia" w:ascii="宋体" w:hAnsi="宋体" w:cs="宋体"/>
          <w:bCs/>
          <w:color w:val="auto"/>
          <w:szCs w:val="24"/>
        </w:rPr>
        <w:t>.支持按照部门的形式组织用户系统，支持导入域用户，用户管理可以与域控制器（AD）的统一身份管理深度集成，能够满足文档系统用户对象与域控制器的用户对象实时同步。支持LDAP用户认证系统集成。支持多管理员相制衡，包含系统管理员角色、权限管理员和审计管理员角色，可通过审计管理员监督系统管理员，防止系统管理员因为权限过大的非法操作；</w:t>
      </w:r>
    </w:p>
    <w:p>
      <w:pPr>
        <w:spacing w:line="360" w:lineRule="auto"/>
        <w:ind w:firstLine="420"/>
        <w:rPr>
          <w:rFonts w:hint="eastAsia" w:ascii="宋体" w:hAnsi="宋体" w:cs="宋体"/>
          <w:bCs/>
          <w:color w:val="auto"/>
          <w:szCs w:val="24"/>
        </w:rPr>
      </w:pPr>
      <w:r>
        <w:rPr>
          <w:rFonts w:hint="eastAsia" w:ascii="宋体" w:hAnsi="宋体" w:cs="宋体"/>
          <w:bCs/>
          <w:color w:val="auto"/>
          <w:szCs w:val="24"/>
          <w:lang w:val="en-US" w:eastAsia="zh-CN"/>
        </w:rPr>
        <w:t>7</w:t>
      </w:r>
      <w:r>
        <w:rPr>
          <w:rFonts w:hint="eastAsia" w:ascii="宋体" w:hAnsi="宋体" w:cs="宋体"/>
          <w:bCs/>
          <w:color w:val="auto"/>
          <w:szCs w:val="24"/>
        </w:rPr>
        <w:t>.系统具备病毒扫描功能，提供文件上传或上传后的病毒扫描方案，可自动检测病毒，并将病毒文件移至病毒隔离区，管理员可设置策略，手动或自动处理被隔离的文件，提供离线升级病毒库功能。系统还需保留其他杀毒软件可接入的接口；</w:t>
      </w:r>
    </w:p>
    <w:p>
      <w:pPr>
        <w:spacing w:line="360" w:lineRule="auto"/>
        <w:ind w:firstLine="420"/>
        <w:rPr>
          <w:rFonts w:hint="eastAsia" w:ascii="宋体" w:hAnsi="宋体" w:cs="宋体"/>
          <w:bCs/>
          <w:color w:val="auto"/>
          <w:szCs w:val="24"/>
        </w:rPr>
      </w:pPr>
      <w:r>
        <w:rPr>
          <w:rFonts w:hint="eastAsia" w:ascii="宋体" w:hAnsi="宋体" w:cs="宋体"/>
          <w:bCs/>
          <w:color w:val="auto"/>
          <w:szCs w:val="24"/>
          <w:lang w:val="en-US" w:eastAsia="zh-CN"/>
        </w:rPr>
        <w:t>8</w:t>
      </w:r>
      <w:r>
        <w:rPr>
          <w:rFonts w:hint="eastAsia" w:ascii="宋体" w:hAnsi="宋体" w:cs="宋体"/>
          <w:bCs/>
          <w:color w:val="auto"/>
          <w:szCs w:val="24"/>
        </w:rPr>
        <w:t>.要具有打印记录，能够记录病案打印过程的所有操作，包括所打印病案的病案号、患者姓名、打印时间、打印页码等；</w:t>
      </w:r>
    </w:p>
    <w:p>
      <w:pPr>
        <w:spacing w:line="360" w:lineRule="auto"/>
        <w:ind w:firstLine="420"/>
        <w:rPr>
          <w:rFonts w:hint="eastAsia" w:ascii="宋体" w:hAnsi="宋体" w:cs="宋体"/>
          <w:bCs/>
          <w:color w:val="auto"/>
          <w:szCs w:val="24"/>
        </w:rPr>
      </w:pPr>
      <w:r>
        <w:rPr>
          <w:rFonts w:hint="eastAsia" w:ascii="宋体" w:hAnsi="宋体" w:cs="宋体"/>
          <w:bCs/>
          <w:color w:val="auto"/>
          <w:szCs w:val="24"/>
          <w:lang w:val="en-US" w:eastAsia="zh-CN"/>
        </w:rPr>
        <w:t>9.</w:t>
      </w:r>
      <w:r>
        <w:rPr>
          <w:rFonts w:hint="eastAsia" w:ascii="宋体" w:hAnsi="宋体" w:cs="宋体"/>
          <w:bCs/>
          <w:color w:val="auto"/>
          <w:szCs w:val="24"/>
        </w:rPr>
        <w:t>系统支持详细日志记录功能，以供管理员检查相关人员浏览、获取病案数据的时间、机器号IP地址、相关人员身份用户名以及所获取的内容病案号，并可形成报表，便于回溯追踪；</w:t>
      </w:r>
    </w:p>
    <w:p>
      <w:pPr>
        <w:spacing w:line="360" w:lineRule="auto"/>
        <w:ind w:firstLine="420"/>
        <w:rPr>
          <w:rFonts w:hint="eastAsia" w:ascii="宋体" w:hAnsi="宋体" w:cs="宋体"/>
          <w:bCs/>
          <w:color w:val="auto"/>
          <w:szCs w:val="24"/>
        </w:rPr>
      </w:pPr>
      <w:r>
        <w:rPr>
          <w:rFonts w:hint="eastAsia" w:ascii="宋体" w:hAnsi="宋体" w:cs="宋体"/>
          <w:bCs/>
          <w:color w:val="auto"/>
          <w:szCs w:val="24"/>
        </w:rPr>
        <w:t>1</w:t>
      </w:r>
      <w:r>
        <w:rPr>
          <w:rFonts w:hint="eastAsia" w:ascii="宋体" w:hAnsi="宋体" w:cs="宋体"/>
          <w:bCs/>
          <w:color w:val="auto"/>
          <w:szCs w:val="24"/>
          <w:lang w:val="en-US" w:eastAsia="zh-CN"/>
        </w:rPr>
        <w:t>0</w:t>
      </w:r>
      <w:r>
        <w:rPr>
          <w:rFonts w:hint="eastAsia" w:ascii="宋体" w:hAnsi="宋体" w:cs="宋体"/>
          <w:bCs/>
          <w:color w:val="auto"/>
          <w:szCs w:val="24"/>
        </w:rPr>
        <w:t>.</w:t>
      </w:r>
      <w:r>
        <w:rPr>
          <w:rFonts w:hint="eastAsia" w:ascii="宋体" w:hAnsi="宋体" w:cs="宋体"/>
          <w:bCs/>
          <w:color w:val="auto"/>
          <w:szCs w:val="24"/>
        </w:rPr>
        <w:tab/>
      </w:r>
      <w:r>
        <w:rPr>
          <w:rFonts w:hint="eastAsia" w:ascii="宋体" w:hAnsi="宋体" w:cs="宋体"/>
          <w:bCs/>
          <w:color w:val="auto"/>
          <w:szCs w:val="24"/>
        </w:rPr>
        <w:t>为保证数据安全性，要求系统实现对病案数据的磁盘备份，提供定时定期的数据备份以及还原功能，自动检测损坏的数据以及更新扩展的数据；系统自带归档备份功能：在管理后台图形化界面设置好归档备份策略，系统自动将病案数据归档到指定目录中，无须人工干预。不用第三方的备份软件，以免增加管理和购买第三方软件的费用；同时系统要求支持加工端暂存一定天数的病案图片数据，防止数据出现丢失，具备临时保存功能；</w:t>
      </w:r>
    </w:p>
    <w:p>
      <w:pPr>
        <w:spacing w:line="360" w:lineRule="auto"/>
        <w:ind w:firstLine="420"/>
        <w:rPr>
          <w:rFonts w:hint="eastAsia" w:ascii="宋体" w:hAnsi="宋体" w:cs="宋体"/>
          <w:bCs/>
          <w:color w:val="auto"/>
          <w:szCs w:val="24"/>
        </w:rPr>
      </w:pPr>
      <w:r>
        <w:rPr>
          <w:rFonts w:hint="eastAsia" w:ascii="宋体" w:hAnsi="宋体" w:cs="宋体"/>
          <w:bCs/>
          <w:color w:val="auto"/>
          <w:szCs w:val="24"/>
        </w:rPr>
        <w:t>1</w:t>
      </w:r>
      <w:r>
        <w:rPr>
          <w:rFonts w:hint="eastAsia" w:ascii="宋体" w:hAnsi="宋体" w:cs="宋体"/>
          <w:bCs/>
          <w:color w:val="auto"/>
          <w:szCs w:val="24"/>
          <w:lang w:val="en-US" w:eastAsia="zh-CN"/>
        </w:rPr>
        <w:t>1</w:t>
      </w:r>
      <w:r>
        <w:rPr>
          <w:rFonts w:hint="eastAsia" w:ascii="宋体" w:hAnsi="宋体" w:cs="宋体"/>
          <w:bCs/>
          <w:color w:val="auto"/>
          <w:szCs w:val="24"/>
        </w:rPr>
        <w:t>.</w:t>
      </w:r>
      <w:r>
        <w:rPr>
          <w:rFonts w:hint="eastAsia" w:ascii="宋体" w:hAnsi="宋体" w:cs="宋体"/>
          <w:bCs/>
          <w:color w:val="auto"/>
          <w:szCs w:val="24"/>
        </w:rPr>
        <w:tab/>
      </w:r>
      <w:r>
        <w:rPr>
          <w:rFonts w:hint="eastAsia" w:ascii="宋体" w:hAnsi="宋体" w:cs="宋体"/>
          <w:bCs/>
          <w:color w:val="auto"/>
          <w:szCs w:val="24"/>
        </w:rPr>
        <w:t>系统具备负载均衡：提供自动负载均衡，保障有多名用户同时访问时，可快速访问系统；</w:t>
      </w:r>
    </w:p>
    <w:p>
      <w:pPr>
        <w:spacing w:line="360" w:lineRule="auto"/>
        <w:ind w:firstLine="420"/>
        <w:rPr>
          <w:rFonts w:hint="eastAsia" w:ascii="宋体" w:hAnsi="宋体" w:cs="宋体"/>
          <w:bCs/>
          <w:color w:val="auto"/>
          <w:szCs w:val="24"/>
        </w:rPr>
      </w:pPr>
      <w:r>
        <w:rPr>
          <w:rFonts w:hint="eastAsia" w:ascii="宋体" w:hAnsi="宋体" w:cs="宋体"/>
          <w:bCs/>
          <w:color w:val="auto"/>
          <w:szCs w:val="24"/>
        </w:rPr>
        <w:t>1</w:t>
      </w:r>
      <w:r>
        <w:rPr>
          <w:rFonts w:hint="eastAsia" w:ascii="宋体" w:hAnsi="宋体" w:cs="宋体"/>
          <w:bCs/>
          <w:color w:val="auto"/>
          <w:szCs w:val="24"/>
          <w:lang w:val="en-US" w:eastAsia="zh-CN"/>
        </w:rPr>
        <w:t>2</w:t>
      </w:r>
      <w:r>
        <w:rPr>
          <w:rFonts w:hint="eastAsia" w:ascii="宋体" w:hAnsi="宋体" w:cs="宋体"/>
          <w:bCs/>
          <w:color w:val="auto"/>
          <w:szCs w:val="24"/>
        </w:rPr>
        <w:t>.</w:t>
      </w:r>
      <w:r>
        <w:rPr>
          <w:rFonts w:hint="eastAsia" w:ascii="宋体" w:hAnsi="宋体" w:cs="宋体"/>
          <w:bCs/>
          <w:color w:val="auto"/>
          <w:szCs w:val="24"/>
        </w:rPr>
        <w:tab/>
      </w:r>
      <w:r>
        <w:rPr>
          <w:rFonts w:hint="eastAsia" w:ascii="宋体" w:hAnsi="宋体" w:cs="宋体"/>
          <w:bCs/>
          <w:color w:val="auto"/>
          <w:szCs w:val="24"/>
        </w:rPr>
        <w:t>存储设备和管理支持，支持通用SAS/SATA/iSCSI/FC接口的存储设备、支持各种分布式文件系统（如Glusterfs、TFS、HDFS、DDN等）、存储容量和性能可横向扩展，支持通用磁带和磁带库驱动管理，不限制存储系统品牌。兼容市面上通用的大数据应用平台，用户认证、权限控制、数据调取等控制流实现统一部署，用户上传、下载文件实现就近存储和就近访问。在不改变业务系统应用的基础上，实现业务数据的分布式存放。</w:t>
      </w:r>
    </w:p>
    <w:p>
      <w:pPr>
        <w:spacing w:line="360" w:lineRule="auto"/>
        <w:rPr>
          <w:rFonts w:hint="eastAsia" w:ascii="宋体" w:hAnsi="宋体" w:cs="宋体"/>
          <w:b/>
          <w:bCs/>
          <w:color w:val="auto"/>
          <w:szCs w:val="24"/>
        </w:rPr>
      </w:pPr>
      <w:r>
        <w:rPr>
          <w:rFonts w:hint="eastAsia" w:ascii="宋体" w:hAnsi="宋体" w:cs="宋体"/>
          <w:b/>
          <w:bCs/>
          <w:color w:val="auto"/>
          <w:szCs w:val="24"/>
        </w:rPr>
        <w:t>（二）病案数字化要求</w:t>
      </w:r>
    </w:p>
    <w:p>
      <w:pPr>
        <w:tabs>
          <w:tab w:val="left" w:pos="1980"/>
        </w:tabs>
        <w:spacing w:line="360" w:lineRule="auto"/>
        <w:ind w:firstLine="420" w:firstLineChars="200"/>
        <w:rPr>
          <w:rFonts w:hint="eastAsia" w:ascii="宋体" w:hAnsi="宋体"/>
          <w:szCs w:val="24"/>
        </w:rPr>
      </w:pPr>
      <w:r>
        <w:rPr>
          <w:rFonts w:hint="eastAsia" w:ascii="宋体" w:hAnsi="宋体"/>
          <w:szCs w:val="24"/>
        </w:rPr>
        <w:t>1、按照病案的顺序规范归档和查阅，需要数字化的纸质内容包括但不限于：病案首页、入院病历、病程记录、新生儿病程、知情文书、术前小结、手术记录、出院记录、诊断证明书、危重患者交接班记录、会诊记录、ADL量表、一般护理记录单、出入量记录单、体温单、长期医嘱单、临时医嘱单、检验检查输血申请单、检验报告单、检查报告单、心电图、脑电图、肌电图、手术风险评估单、麻醉单、术前术后访视记录、麻醉知情同意书、手术清点记录单、病理报告单、重症监护文书、输血文书等文书及相应的签名信息；</w:t>
      </w:r>
    </w:p>
    <w:p>
      <w:pPr>
        <w:tabs>
          <w:tab w:val="left" w:pos="1980"/>
        </w:tabs>
        <w:spacing w:line="360" w:lineRule="auto"/>
        <w:ind w:firstLine="420" w:firstLineChars="200"/>
        <w:rPr>
          <w:rFonts w:hint="eastAsia" w:ascii="宋体" w:hAnsi="宋体"/>
          <w:szCs w:val="24"/>
        </w:rPr>
      </w:pPr>
      <w:r>
        <w:rPr>
          <w:rFonts w:hint="eastAsia" w:ascii="宋体" w:hAnsi="宋体"/>
          <w:szCs w:val="24"/>
        </w:rPr>
        <w:t>2、保证由数字化病案管理系统打印的病案与扫描进去的原始文件效果基本相同；图片应保证无阴影、折痕、黑边、杂点、字迹断续、虚影等任何影响观看的因素，色彩、亮度、对比度等基本参数应调整至最佳，在不影响查看效果的前提下，尽可能还原原始纸质病案样貌；应将图片旋转至最符合阅读习惯的朝向，不能出现图片的歪斜、倒置等情况；</w:t>
      </w:r>
    </w:p>
    <w:p>
      <w:pPr>
        <w:tabs>
          <w:tab w:val="left" w:pos="1980"/>
        </w:tabs>
        <w:spacing w:line="360" w:lineRule="auto"/>
        <w:ind w:firstLine="420" w:firstLineChars="200"/>
        <w:rPr>
          <w:rFonts w:hint="eastAsia" w:ascii="宋体" w:hAnsi="宋体"/>
          <w:szCs w:val="24"/>
        </w:rPr>
      </w:pPr>
      <w:r>
        <w:rPr>
          <w:rFonts w:hint="eastAsia" w:ascii="宋体" w:hAnsi="宋体"/>
          <w:szCs w:val="24"/>
        </w:rPr>
        <w:t>3、扫描数字化顺序按时间应由近至远，即先加工距今年份最近病案，再加工年份较早的病案；</w:t>
      </w:r>
    </w:p>
    <w:p>
      <w:pPr>
        <w:tabs>
          <w:tab w:val="left" w:pos="1980"/>
        </w:tabs>
        <w:spacing w:line="360" w:lineRule="auto"/>
        <w:ind w:firstLine="420" w:firstLineChars="200"/>
        <w:rPr>
          <w:rFonts w:hint="eastAsia" w:ascii="宋体" w:hAnsi="宋体"/>
          <w:szCs w:val="24"/>
        </w:rPr>
      </w:pPr>
      <w:r>
        <w:rPr>
          <w:rFonts w:hint="eastAsia" w:ascii="宋体" w:hAnsi="宋体"/>
          <w:szCs w:val="24"/>
        </w:rPr>
        <w:t>4、每张图片应归类在与之相对应的电子标签，如病案首页、化验单等，以方便查询；</w:t>
      </w:r>
    </w:p>
    <w:p>
      <w:pPr>
        <w:tabs>
          <w:tab w:val="left" w:pos="1980"/>
        </w:tabs>
        <w:spacing w:line="360" w:lineRule="auto"/>
        <w:ind w:firstLine="420" w:firstLineChars="200"/>
        <w:rPr>
          <w:rFonts w:hint="eastAsia" w:ascii="宋体" w:hAnsi="宋体"/>
          <w:szCs w:val="24"/>
        </w:rPr>
      </w:pPr>
      <w:r>
        <w:rPr>
          <w:rFonts w:hint="eastAsia" w:ascii="宋体" w:hAnsi="宋体"/>
          <w:szCs w:val="24"/>
        </w:rPr>
        <w:t>5、如遇纸质质量较低的老病案，中标人需将住院号等信息及时反馈给采购人病案管理人员；</w:t>
      </w:r>
    </w:p>
    <w:p>
      <w:pPr>
        <w:tabs>
          <w:tab w:val="left" w:pos="1980"/>
        </w:tabs>
        <w:spacing w:line="360" w:lineRule="auto"/>
        <w:ind w:firstLine="420" w:firstLineChars="200"/>
        <w:rPr>
          <w:rFonts w:hint="eastAsia" w:ascii="宋体" w:hAnsi="宋体"/>
          <w:szCs w:val="24"/>
        </w:rPr>
      </w:pPr>
      <w:r>
        <w:rPr>
          <w:rFonts w:hint="eastAsia" w:ascii="宋体" w:hAnsi="宋体"/>
          <w:szCs w:val="24"/>
        </w:rPr>
        <w:t>6、对于目前病案管理系统中不存在的较老病案，应将纸质病案的首页信息提取输入系统中，并保证全部电子信息与纸质病案上完全一致；</w:t>
      </w:r>
    </w:p>
    <w:p>
      <w:pPr>
        <w:tabs>
          <w:tab w:val="left" w:pos="1980"/>
        </w:tabs>
        <w:spacing w:line="360" w:lineRule="auto"/>
        <w:ind w:firstLine="420" w:firstLineChars="200"/>
        <w:rPr>
          <w:rFonts w:hint="eastAsia" w:ascii="宋体" w:hAnsi="宋体"/>
          <w:szCs w:val="24"/>
        </w:rPr>
      </w:pPr>
      <w:r>
        <w:rPr>
          <w:rFonts w:hint="eastAsia" w:ascii="宋体" w:hAnsi="宋体"/>
          <w:szCs w:val="24"/>
        </w:rPr>
        <w:t>7、首页信息各条目均应电子化输入病案管理系统中，使其可用于检索统计，对于其他有必要作为检索或统计的条目，采购人可要求中标人将其加入系统；</w:t>
      </w:r>
    </w:p>
    <w:p>
      <w:pPr>
        <w:tabs>
          <w:tab w:val="left" w:pos="1980"/>
        </w:tabs>
        <w:spacing w:line="360" w:lineRule="auto"/>
        <w:ind w:firstLine="420" w:firstLineChars="200"/>
        <w:rPr>
          <w:rFonts w:hint="eastAsia" w:ascii="宋体" w:hAnsi="宋体"/>
          <w:szCs w:val="24"/>
        </w:rPr>
      </w:pPr>
      <w:r>
        <w:rPr>
          <w:rFonts w:hint="eastAsia" w:ascii="宋体" w:hAnsi="宋体"/>
          <w:szCs w:val="24"/>
        </w:rPr>
        <w:t>8、要求有质控人员和相关程序，要求系统具有病案质控功能，要能检测出处理后患者病案信息的完整性和准确性，能够检查病案的类别以及病案页码漏扫的情况；病案去重判断：当病案数字化后上传时，系统需进行判断，是否属于重复上传（有可能人为操作失误导致重复上传），若重复上传，则系统提示；</w:t>
      </w:r>
    </w:p>
    <w:p>
      <w:pPr>
        <w:tabs>
          <w:tab w:val="left" w:pos="1980"/>
        </w:tabs>
        <w:spacing w:line="360" w:lineRule="auto"/>
        <w:ind w:firstLine="420" w:firstLineChars="200"/>
        <w:rPr>
          <w:rFonts w:hint="eastAsia" w:ascii="宋体" w:hAnsi="宋体"/>
          <w:szCs w:val="24"/>
        </w:rPr>
      </w:pPr>
      <w:r>
        <w:rPr>
          <w:rFonts w:hint="eastAsia" w:ascii="宋体" w:hAnsi="宋体"/>
          <w:szCs w:val="24"/>
        </w:rPr>
        <w:t>9、如果采购人认为有些图片质量达不到要求，中标人应予重拍；</w:t>
      </w:r>
    </w:p>
    <w:p>
      <w:pPr>
        <w:tabs>
          <w:tab w:val="left" w:pos="1980"/>
        </w:tabs>
        <w:spacing w:line="360" w:lineRule="auto"/>
        <w:ind w:firstLine="420" w:firstLineChars="200"/>
        <w:rPr>
          <w:rFonts w:hint="eastAsia" w:ascii="宋体" w:hAnsi="宋体"/>
          <w:szCs w:val="24"/>
        </w:rPr>
      </w:pPr>
      <w:r>
        <w:rPr>
          <w:rFonts w:hint="eastAsia" w:ascii="宋体" w:hAnsi="宋体"/>
          <w:szCs w:val="24"/>
        </w:rPr>
        <w:t>10、数据存储格式以可加密、高压缩度、不损失质量、适合病案室保存为要求；</w:t>
      </w:r>
    </w:p>
    <w:p>
      <w:pPr>
        <w:tabs>
          <w:tab w:val="left" w:pos="1980"/>
        </w:tabs>
        <w:spacing w:line="360" w:lineRule="auto"/>
        <w:ind w:firstLine="420" w:firstLineChars="200"/>
        <w:rPr>
          <w:rFonts w:hint="eastAsia" w:ascii="宋体" w:hAnsi="宋体"/>
          <w:szCs w:val="24"/>
        </w:rPr>
      </w:pPr>
      <w:r>
        <w:rPr>
          <w:rFonts w:hint="eastAsia" w:ascii="宋体" w:hAnsi="宋体"/>
          <w:szCs w:val="24"/>
        </w:rPr>
        <w:t>11、在病案处理和病案浏览环节支持大屏幕显示器，支持分辨率1920*1080以上，具有所见即所得的效果，能够提供黑白和彩色两种病案图片；扫描分辨率须在400dpi以上，以利于再次打印；</w:t>
      </w:r>
    </w:p>
    <w:p>
      <w:pPr>
        <w:tabs>
          <w:tab w:val="left" w:pos="1980"/>
        </w:tabs>
        <w:spacing w:line="360" w:lineRule="auto"/>
        <w:ind w:firstLine="420" w:firstLineChars="200"/>
        <w:rPr>
          <w:rFonts w:hint="eastAsia" w:ascii="宋体" w:hAnsi="宋体"/>
          <w:szCs w:val="24"/>
        </w:rPr>
      </w:pPr>
      <w:r>
        <w:rPr>
          <w:rFonts w:hint="eastAsia" w:ascii="宋体" w:hAnsi="宋体"/>
          <w:szCs w:val="24"/>
        </w:rPr>
        <w:t>12、病案数字化处理应当在采购人规定的期限即中标后</w:t>
      </w:r>
      <w:r>
        <w:rPr>
          <w:rFonts w:hint="eastAsia" w:ascii="宋体" w:hAnsi="宋体"/>
          <w:color w:val="FF0000"/>
          <w:szCs w:val="24"/>
          <w:lang w:val="en-US" w:eastAsia="zh-CN"/>
        </w:rPr>
        <w:t xml:space="preserve">     </w:t>
      </w:r>
      <w:r>
        <w:rPr>
          <w:rFonts w:hint="eastAsia" w:ascii="宋体" w:hAnsi="宋体"/>
          <w:color w:val="FF0000"/>
          <w:szCs w:val="24"/>
        </w:rPr>
        <w:t>月内完成。</w:t>
      </w:r>
    </w:p>
    <w:p>
      <w:pPr>
        <w:spacing w:line="360" w:lineRule="auto"/>
        <w:outlineLvl w:val="1"/>
        <w:rPr>
          <w:rFonts w:hint="eastAsia" w:ascii="宋体" w:hAnsi="宋体" w:cs="宋体"/>
          <w:b/>
          <w:bCs/>
          <w:szCs w:val="24"/>
        </w:rPr>
      </w:pPr>
      <w:r>
        <w:rPr>
          <w:rFonts w:hint="eastAsia" w:ascii="宋体" w:hAnsi="宋体" w:cs="宋体"/>
          <w:b/>
          <w:bCs/>
          <w:szCs w:val="24"/>
        </w:rPr>
        <w:t>（三）病案数字化系统功能模块设计</w:t>
      </w:r>
    </w:p>
    <w:p>
      <w:pPr>
        <w:tabs>
          <w:tab w:val="left" w:pos="1980"/>
        </w:tabs>
        <w:spacing w:line="360" w:lineRule="auto"/>
        <w:ind w:firstLine="420" w:firstLineChars="200"/>
        <w:rPr>
          <w:rFonts w:hint="eastAsia" w:ascii="宋体" w:hAnsi="宋体"/>
          <w:szCs w:val="24"/>
        </w:rPr>
      </w:pPr>
      <w:r>
        <w:rPr>
          <w:rFonts w:hint="eastAsia" w:ascii="宋体" w:hAnsi="宋体"/>
          <w:szCs w:val="24"/>
          <w:lang w:eastAsia="zh-CN"/>
        </w:rPr>
        <w:t>打</w:t>
      </w:r>
      <w:r>
        <w:rPr>
          <w:rFonts w:hint="eastAsia" w:ascii="宋体" w:hAnsi="宋体"/>
          <w:szCs w:val="24"/>
        </w:rPr>
        <w:t>印内容皆可多选定制、分类管理；数字化病案的打印具有彩色打印和黑白打印选项；</w:t>
      </w:r>
    </w:p>
    <w:p>
      <w:pPr>
        <w:tabs>
          <w:tab w:val="left" w:pos="1980"/>
        </w:tabs>
        <w:spacing w:line="360" w:lineRule="auto"/>
        <w:ind w:firstLine="315" w:firstLineChars="150"/>
        <w:rPr>
          <w:rFonts w:hint="eastAsia" w:ascii="宋体" w:hAnsi="宋体"/>
          <w:szCs w:val="24"/>
        </w:rPr>
      </w:pPr>
      <w:r>
        <w:rPr>
          <w:rFonts w:hint="eastAsia" w:ascii="宋体" w:hAnsi="宋体"/>
          <w:szCs w:val="24"/>
        </w:rPr>
        <w:t xml:space="preserve"> 4、系统要能够自动记录用户在系统内所有操作的详细日志，并可形成报表，便于回溯追踪；系统能够自动分析出病案加工的工作量，以及申请、调阅、复制的工作量，根据采购人需求进行工作量统计报表设计。</w:t>
      </w:r>
    </w:p>
    <w:p>
      <w:pPr>
        <w:tabs>
          <w:tab w:val="left" w:pos="1980"/>
        </w:tabs>
        <w:spacing w:line="360" w:lineRule="auto"/>
        <w:ind w:firstLine="420" w:firstLineChars="200"/>
        <w:rPr>
          <w:rFonts w:hint="eastAsia" w:ascii="宋体" w:hAnsi="宋体"/>
          <w:szCs w:val="24"/>
        </w:rPr>
      </w:pPr>
      <w:r>
        <w:rPr>
          <w:rFonts w:hint="eastAsia" w:ascii="宋体" w:hAnsi="宋体"/>
          <w:szCs w:val="24"/>
        </w:rPr>
        <w:t>5、病案查询部分应包括简单检索、复合检索、高级表达式检索、成组检索(可一次录入或导入多个住院号进行查询)等功能，支持模糊查询和精确查询，支持保密查询、科研查询、对比查询等，可使用病案首页上相关项目如：出院时间、住院号、姓名、诊断手术名称、麻醉方式、切口等级、入出院科室、医师、ICD编码等进行查询；也可通过不同图片标签进行跨病案横向查询，如查询某段时间内某科室的所有手术记录；为每份病案建立索引，模块包括手术记录、检验检查、医嘱、新生儿记录等（具体索引模块由采购人决定），能够检索并调阅病案中的具体模块；如查询某位患者的手术记录，则可快速定位到手术记录病案信息；要能够实现病案的对比查询，例如同一患者多次住院历史病案的对比浏览，科研病案的对比查询浏览；</w:t>
      </w:r>
    </w:p>
    <w:p>
      <w:pPr>
        <w:tabs>
          <w:tab w:val="left" w:pos="1980"/>
        </w:tabs>
        <w:spacing w:line="360" w:lineRule="auto"/>
        <w:ind w:firstLine="420" w:firstLineChars="200"/>
        <w:rPr>
          <w:rFonts w:hint="eastAsia" w:ascii="宋体" w:hAnsi="宋体"/>
          <w:szCs w:val="24"/>
        </w:rPr>
      </w:pPr>
      <w:r>
        <w:rPr>
          <w:rFonts w:hint="eastAsia" w:ascii="宋体" w:hAnsi="宋体"/>
          <w:szCs w:val="24"/>
        </w:rPr>
        <w:t>6、对查询到的病案要能够支持病案图片的科研讨论、在线讨论，能够查询到病案当前的位置以及浏览的历史记录；</w:t>
      </w:r>
    </w:p>
    <w:p>
      <w:pPr>
        <w:tabs>
          <w:tab w:val="left" w:pos="1980"/>
        </w:tabs>
        <w:spacing w:line="360" w:lineRule="auto"/>
        <w:ind w:firstLine="420" w:firstLineChars="200"/>
        <w:rPr>
          <w:rFonts w:hint="eastAsia" w:ascii="宋体" w:hAnsi="宋体"/>
          <w:szCs w:val="24"/>
        </w:rPr>
      </w:pPr>
      <w:r>
        <w:rPr>
          <w:rFonts w:hint="eastAsia" w:ascii="宋体" w:hAnsi="宋体"/>
          <w:szCs w:val="24"/>
        </w:rPr>
        <w:t>7、提供友好的数字化病案浏览方式，支持大图查看、批量缩略图查看，支持鼠标滚轮的放大缩小以及拖放；</w:t>
      </w:r>
    </w:p>
    <w:p>
      <w:pPr>
        <w:tabs>
          <w:tab w:val="left" w:pos="1980"/>
        </w:tabs>
        <w:spacing w:line="360" w:lineRule="auto"/>
        <w:ind w:firstLine="420" w:firstLineChars="200"/>
        <w:rPr>
          <w:rFonts w:hint="eastAsia" w:ascii="宋体" w:hAnsi="宋体"/>
          <w:szCs w:val="24"/>
        </w:rPr>
      </w:pPr>
      <w:r>
        <w:rPr>
          <w:rFonts w:hint="eastAsia" w:ascii="宋体" w:hAnsi="宋体"/>
          <w:szCs w:val="24"/>
        </w:rPr>
        <w:t>8、系统实现与医院患者移动服务平台互联互通、实现APP离线查询功能；</w:t>
      </w:r>
    </w:p>
    <w:p>
      <w:pPr>
        <w:tabs>
          <w:tab w:val="left" w:pos="1980"/>
        </w:tabs>
        <w:spacing w:line="360" w:lineRule="auto"/>
        <w:ind w:firstLine="420" w:firstLineChars="200"/>
        <w:rPr>
          <w:rFonts w:hint="eastAsia" w:ascii="宋体" w:hAnsi="宋体"/>
          <w:szCs w:val="24"/>
        </w:rPr>
      </w:pPr>
      <w:r>
        <w:rPr>
          <w:rFonts w:hint="eastAsia" w:ascii="宋体" w:hAnsi="宋体"/>
          <w:szCs w:val="24"/>
        </w:rPr>
        <w:t>9、系统首页界面须展示病案拍摄，审核，打印，统计，病案上架，退出等快捷功能，要能够展示一个简洁的病案信息搜索框，系统主要功能部分快捷键，病案浏览申请事项信息（包括待审核、已通过和未通过记录），登陆人员的权限，待办事项信息以及所查病案信息的时间轴；</w:t>
      </w:r>
    </w:p>
    <w:p>
      <w:pPr>
        <w:tabs>
          <w:tab w:val="left" w:pos="1980"/>
        </w:tabs>
        <w:spacing w:line="360" w:lineRule="auto"/>
        <w:ind w:firstLine="420" w:firstLineChars="200"/>
        <w:rPr>
          <w:rFonts w:hint="eastAsia" w:ascii="宋体" w:hAnsi="宋体"/>
          <w:szCs w:val="24"/>
        </w:rPr>
      </w:pPr>
      <w:r>
        <w:rPr>
          <w:rFonts w:hint="eastAsia" w:ascii="宋体" w:hAnsi="宋体"/>
          <w:szCs w:val="24"/>
        </w:rPr>
        <w:t>10、要具有对数字化图片借阅浏览的申请单，病案申请浏览模块中，支持逐份、批量、按科室审核，申请单的查询可以根据病案号、住院号、患者姓名、审核状态、申请时间等进行查询，申请过程中要具备提醒、催办等功能。</w:t>
      </w:r>
    </w:p>
    <w:p>
      <w:pPr>
        <w:tabs>
          <w:tab w:val="left" w:pos="1980"/>
        </w:tabs>
        <w:spacing w:line="360" w:lineRule="auto"/>
        <w:ind w:firstLine="420" w:firstLineChars="200"/>
        <w:rPr>
          <w:rFonts w:ascii="宋体" w:hAnsi="宋体"/>
          <w:szCs w:val="24"/>
        </w:rPr>
      </w:pPr>
      <w:r>
        <w:rPr>
          <w:rFonts w:hint="eastAsia" w:ascii="宋体" w:hAnsi="宋体"/>
          <w:szCs w:val="24"/>
        </w:rPr>
        <w:t>11、病案打印时可选择打印套餐以及打印计费方式，该套餐可维护；</w:t>
      </w:r>
      <w:r>
        <w:rPr>
          <w:rFonts w:ascii="宋体" w:hAnsi="宋体"/>
          <w:szCs w:val="24"/>
        </w:rPr>
        <w:t xml:space="preserve"> </w:t>
      </w:r>
    </w:p>
    <w:p>
      <w:pPr>
        <w:tabs>
          <w:tab w:val="left" w:pos="1980"/>
        </w:tabs>
        <w:spacing w:line="360" w:lineRule="auto"/>
        <w:ind w:firstLine="420" w:firstLineChars="200"/>
        <w:rPr>
          <w:rFonts w:ascii="宋体" w:hAnsi="宋体"/>
          <w:szCs w:val="24"/>
        </w:rPr>
      </w:pPr>
      <w:r>
        <w:rPr>
          <w:rFonts w:hint="eastAsia" w:ascii="宋体" w:hAnsi="宋体"/>
          <w:szCs w:val="24"/>
        </w:rPr>
        <w:t>12、病案打印时支持二代身份证读卡器，可以直接读取患者及代理人的身份证，预留未来自助打印和医院微信服务平台数据接口；要具有打印记录，能够记录病案打印过程的所有操作，包括所打印病案的病案号、患者姓名、打印时间、打印页码等；</w:t>
      </w:r>
    </w:p>
    <w:p>
      <w:pPr>
        <w:tabs>
          <w:tab w:val="left" w:pos="1980"/>
        </w:tabs>
        <w:spacing w:line="360" w:lineRule="auto"/>
        <w:ind w:firstLine="420" w:firstLineChars="200"/>
        <w:rPr>
          <w:rFonts w:hint="eastAsia" w:ascii="宋体" w:hAnsi="宋体"/>
          <w:szCs w:val="24"/>
        </w:rPr>
      </w:pPr>
      <w:r>
        <w:rPr>
          <w:rFonts w:hint="eastAsia" w:ascii="宋体" w:hAnsi="宋体"/>
          <w:szCs w:val="24"/>
        </w:rPr>
        <w:t>13、支持邮寄信息记录，可以按时间段、申请人及邮寄状态统计邮寄的明细记录；</w:t>
      </w:r>
    </w:p>
    <w:p>
      <w:pPr>
        <w:tabs>
          <w:tab w:val="left" w:pos="1980"/>
        </w:tabs>
        <w:spacing w:line="360" w:lineRule="auto"/>
        <w:ind w:firstLine="420" w:firstLineChars="200"/>
        <w:rPr>
          <w:rFonts w:hint="eastAsia" w:ascii="宋体" w:hAnsi="宋体"/>
          <w:szCs w:val="24"/>
        </w:rPr>
      </w:pPr>
      <w:r>
        <w:rPr>
          <w:rFonts w:hint="eastAsia" w:ascii="宋体" w:hAnsi="宋体"/>
          <w:szCs w:val="24"/>
        </w:rPr>
        <w:t>14、系统功能管理应包括系统参数配置、打印套餐维护、用户管理、用户文件维护、模块设置、SQL查询分析器等功能；用户管理：管理数字化客户端用户信息及B/S浏览用户信息，可以对用户信息进行查询/添加/修改/删除操作，可以配合病案设置保密等级权限，可以限定用户查看及申请科室权限，用户组管理：对用户进行分组，可对分组进行查询/添加/修改/删除操作；权限组管理：对用户所拥有的系统功能进行设置，并可限制该权限组所对应的相关科室，可从现有病案管理系统中导入人员、科室、工号等相关参数；</w:t>
      </w:r>
    </w:p>
    <w:p>
      <w:pPr>
        <w:spacing w:line="360" w:lineRule="auto"/>
        <w:outlineLvl w:val="1"/>
        <w:rPr>
          <w:rFonts w:hint="eastAsia" w:ascii="宋体" w:hAnsi="宋体"/>
          <w:szCs w:val="24"/>
        </w:rPr>
      </w:pPr>
      <w:r>
        <w:rPr>
          <w:rFonts w:hint="eastAsia" w:ascii="宋体" w:hAnsi="宋体" w:cs="宋体"/>
          <w:b/>
          <w:bCs/>
          <w:szCs w:val="24"/>
        </w:rPr>
        <w:t>（四）纸质原始病案的处理</w:t>
      </w:r>
    </w:p>
    <w:p>
      <w:pPr>
        <w:tabs>
          <w:tab w:val="left" w:pos="1980"/>
        </w:tabs>
        <w:spacing w:line="360" w:lineRule="auto"/>
        <w:ind w:firstLine="420" w:firstLineChars="200"/>
        <w:rPr>
          <w:rFonts w:hint="eastAsia" w:ascii="宋体" w:hAnsi="宋体"/>
          <w:szCs w:val="24"/>
        </w:rPr>
      </w:pPr>
      <w:r>
        <w:rPr>
          <w:rFonts w:hint="eastAsia" w:ascii="宋体" w:hAnsi="宋体"/>
          <w:szCs w:val="24"/>
          <w:lang w:val="en-US" w:eastAsia="zh-CN"/>
        </w:rPr>
        <w:t>1</w:t>
      </w:r>
      <w:r>
        <w:rPr>
          <w:rFonts w:hint="eastAsia" w:ascii="宋体" w:hAnsi="宋体"/>
          <w:szCs w:val="24"/>
        </w:rPr>
        <w:t>、制作场地、人员及设备要求：</w:t>
      </w:r>
    </w:p>
    <w:p>
      <w:pPr>
        <w:tabs>
          <w:tab w:val="left" w:pos="1980"/>
        </w:tabs>
        <w:spacing w:line="360" w:lineRule="auto"/>
        <w:ind w:firstLine="735" w:firstLineChars="350"/>
        <w:rPr>
          <w:rFonts w:hint="eastAsia" w:ascii="宋体" w:hAnsi="宋体"/>
          <w:color w:val="auto"/>
          <w:szCs w:val="24"/>
        </w:rPr>
      </w:pPr>
      <w:r>
        <w:rPr>
          <w:rFonts w:hint="eastAsia" w:ascii="宋体" w:hAnsi="宋体"/>
          <w:color w:val="auto"/>
          <w:szCs w:val="24"/>
        </w:rPr>
        <w:t>制作场地：为防止病案信息的外泄，纸质病案数字化处理在</w:t>
      </w:r>
      <w:r>
        <w:rPr>
          <w:rFonts w:hint="eastAsia" w:ascii="宋体" w:hAnsi="宋体"/>
          <w:color w:val="auto"/>
          <w:szCs w:val="24"/>
          <w:lang w:eastAsia="zh-CN"/>
        </w:rPr>
        <w:t>医院指定位置</w:t>
      </w:r>
      <w:r>
        <w:rPr>
          <w:rFonts w:hint="eastAsia" w:ascii="宋体" w:hAnsi="宋体"/>
          <w:color w:val="auto"/>
          <w:szCs w:val="24"/>
        </w:rPr>
        <w:t>完成，处理后所有打包纸箱存放于病案库房。</w:t>
      </w:r>
    </w:p>
    <w:p>
      <w:pPr>
        <w:tabs>
          <w:tab w:val="left" w:pos="1980"/>
        </w:tabs>
        <w:spacing w:line="360" w:lineRule="auto"/>
        <w:ind w:firstLine="420" w:firstLineChars="200"/>
        <w:rPr>
          <w:rFonts w:hint="eastAsia" w:ascii="宋体" w:hAnsi="宋体"/>
          <w:szCs w:val="24"/>
        </w:rPr>
      </w:pPr>
      <w:r>
        <w:rPr>
          <w:rFonts w:hint="eastAsia" w:ascii="宋体" w:hAnsi="宋体"/>
          <w:szCs w:val="24"/>
        </w:rPr>
        <w:t>人员：中标人病案数字化人员须与采购人病案室工作人员紧密协作，处理后纸质病案由双方人员共同清点确认无误后中标人病案数字化人员方可进行装箱封存。</w:t>
      </w:r>
    </w:p>
    <w:p>
      <w:pPr>
        <w:numPr>
          <w:ilvl w:val="0"/>
          <w:numId w:val="4"/>
        </w:numPr>
        <w:tabs>
          <w:tab w:val="left" w:pos="1980"/>
        </w:tabs>
        <w:spacing w:line="360" w:lineRule="auto"/>
        <w:ind w:firstLine="420" w:firstLineChars="200"/>
        <w:rPr>
          <w:rFonts w:hint="eastAsia" w:ascii="宋体" w:hAnsi="宋体"/>
          <w:szCs w:val="24"/>
          <w:lang w:eastAsia="zh-CN"/>
        </w:rPr>
      </w:pPr>
      <w:r>
        <w:rPr>
          <w:rFonts w:hint="eastAsia" w:ascii="宋体" w:hAnsi="宋体"/>
          <w:szCs w:val="24"/>
        </w:rPr>
        <w:t>病案包装箱应粘贴统一标准识别条码防水、防褪色不干胶标签，标签序号由病案数字化服务管理系统自动生成并打印，记录纸质病案所在的纸箱号,可通过纸质标签迅速找到电子档图片，也应可通过电子病案首页信息迅速定位纸质病案所在位置</w:t>
      </w:r>
      <w:r>
        <w:rPr>
          <w:rFonts w:hint="eastAsia" w:ascii="宋体" w:hAnsi="宋体"/>
          <w:szCs w:val="24"/>
          <w:lang w:eastAsia="zh-CN"/>
        </w:rPr>
        <w:t>。</w:t>
      </w:r>
    </w:p>
    <w:p>
      <w:pPr>
        <w:numPr>
          <w:ilvl w:val="0"/>
          <w:numId w:val="4"/>
        </w:numPr>
        <w:tabs>
          <w:tab w:val="left" w:pos="1980"/>
        </w:tabs>
        <w:spacing w:line="360" w:lineRule="auto"/>
        <w:ind w:firstLine="420" w:firstLineChars="200"/>
        <w:rPr>
          <w:rFonts w:hint="eastAsia" w:ascii="宋体" w:hAnsi="宋体"/>
          <w:szCs w:val="24"/>
        </w:rPr>
      </w:pPr>
      <w:r>
        <w:rPr>
          <w:rFonts w:hint="eastAsia" w:ascii="宋体" w:hAnsi="宋体"/>
          <w:szCs w:val="24"/>
        </w:rPr>
        <w:t>纸质病案打包完成装箱的原则是依据住院号顺序依次装箱，纸箱外粘贴病案住院号清单明细；</w:t>
      </w:r>
    </w:p>
    <w:p>
      <w:pPr>
        <w:tabs>
          <w:tab w:val="left" w:pos="1980"/>
        </w:tabs>
        <w:spacing w:line="360" w:lineRule="auto"/>
        <w:ind w:firstLine="420" w:firstLineChars="200"/>
        <w:rPr>
          <w:rFonts w:hint="eastAsia" w:ascii="宋体" w:hAnsi="宋体"/>
          <w:szCs w:val="24"/>
        </w:rPr>
      </w:pPr>
      <w:r>
        <w:rPr>
          <w:rFonts w:hint="eastAsia" w:ascii="宋体" w:hAnsi="宋体"/>
          <w:szCs w:val="24"/>
          <w:lang w:val="en-US" w:eastAsia="zh-CN"/>
        </w:rPr>
        <w:t>4</w:t>
      </w:r>
      <w:r>
        <w:rPr>
          <w:rFonts w:hint="eastAsia" w:ascii="宋体" w:hAnsi="宋体"/>
          <w:szCs w:val="24"/>
        </w:rPr>
        <w:t>、病案处理后应当保证病案的完整性，应按原样装订复原，不得丢失、泄密、破坏、污损；</w:t>
      </w:r>
    </w:p>
    <w:p>
      <w:pPr>
        <w:spacing w:line="360" w:lineRule="auto"/>
        <w:rPr>
          <w:rFonts w:hint="eastAsia"/>
          <w:b/>
          <w:bCs/>
          <w:color w:val="auto"/>
          <w:u w:val="single"/>
        </w:rPr>
      </w:pPr>
      <w:r>
        <w:rPr>
          <w:rFonts w:hint="eastAsia"/>
          <w:szCs w:val="24"/>
        </w:rPr>
        <w:tab/>
      </w:r>
      <w:r>
        <w:rPr>
          <w:rFonts w:hint="eastAsia" w:ascii="宋体" w:hAnsi="宋体" w:cs="宋体"/>
          <w:b/>
          <w:color w:val="auto"/>
          <w:szCs w:val="24"/>
        </w:rPr>
        <w:t>四、其他要求</w:t>
      </w:r>
    </w:p>
    <w:p>
      <w:pPr>
        <w:spacing w:line="360" w:lineRule="auto"/>
        <w:ind w:firstLine="525" w:firstLineChars="250"/>
        <w:rPr>
          <w:rFonts w:ascii="宋体" w:hAnsi="宋体" w:cs="宋体"/>
          <w:bCs/>
          <w:color w:val="auto"/>
          <w:szCs w:val="24"/>
        </w:rPr>
      </w:pPr>
      <w:r>
        <w:rPr>
          <w:rFonts w:hint="eastAsia" w:ascii="宋体" w:hAnsi="宋体" w:cs="宋体"/>
          <w:bCs/>
          <w:color w:val="auto"/>
          <w:szCs w:val="24"/>
        </w:rPr>
        <w:t>1、本次招标项目为交钥匙项目，除采购人原因外，所有为完成本项目的费用均包含在总报价中，包括所有管理系统的免费维护期内的维保费用。</w:t>
      </w:r>
    </w:p>
    <w:p>
      <w:pPr>
        <w:spacing w:line="360" w:lineRule="auto"/>
        <w:ind w:firstLine="525" w:firstLineChars="250"/>
        <w:rPr>
          <w:rFonts w:ascii="宋体" w:hAnsi="宋体" w:cs="宋体"/>
          <w:bCs/>
          <w:color w:val="auto"/>
          <w:szCs w:val="24"/>
        </w:rPr>
      </w:pPr>
      <w:r>
        <w:rPr>
          <w:rFonts w:hint="eastAsia" w:ascii="宋体" w:hAnsi="宋体" w:cs="宋体"/>
          <w:bCs/>
          <w:color w:val="auto"/>
          <w:szCs w:val="24"/>
        </w:rPr>
        <w:t>2、上述技术要求和业务功能在实际实施过程中可能有增减变化，变化量约为上述统计数据和业务功能的5%-10%，这个变化量属于本期招标范围内，投标报价应当包含此变化部分费用，请投标人充分考虑此部分风险。</w:t>
      </w:r>
    </w:p>
    <w:p>
      <w:pPr>
        <w:spacing w:line="360" w:lineRule="auto"/>
        <w:ind w:firstLine="525" w:firstLineChars="250"/>
        <w:rPr>
          <w:rFonts w:ascii="宋体" w:hAnsi="宋体" w:cs="宋体"/>
          <w:bCs/>
          <w:color w:val="auto"/>
          <w:szCs w:val="24"/>
        </w:rPr>
      </w:pPr>
      <w:r>
        <w:rPr>
          <w:rFonts w:hint="eastAsia" w:ascii="宋体" w:hAnsi="宋体" w:cs="宋体"/>
          <w:bCs/>
          <w:color w:val="auto"/>
          <w:szCs w:val="24"/>
        </w:rPr>
        <w:t>3、项目正式实施前，采购人先送少量病案样本进行试用，以评价效果。中标人应当根据采购人的评价意见作出调整，得到采购人认可后，方可全面实施。</w:t>
      </w:r>
    </w:p>
    <w:p>
      <w:pPr>
        <w:spacing w:line="360" w:lineRule="auto"/>
        <w:ind w:firstLine="525" w:firstLineChars="250"/>
        <w:rPr>
          <w:rFonts w:ascii="宋体" w:hAnsi="宋体" w:cs="宋体"/>
          <w:bCs/>
          <w:color w:val="auto"/>
          <w:szCs w:val="24"/>
        </w:rPr>
      </w:pPr>
      <w:r>
        <w:rPr>
          <w:rFonts w:hint="eastAsia" w:ascii="宋体" w:hAnsi="宋体" w:cs="宋体"/>
          <w:bCs/>
          <w:color w:val="auto"/>
          <w:szCs w:val="24"/>
        </w:rPr>
        <w:t>4、中标人应当承诺在实施过程中和实施结束后不以任何形式私藏、泄露医院的病案资料；存储服务器放于采购人内部，中标人应保证除被允许的备份外，其他地方不得留有数据备份。否则由中标人承担相应的法律责任。</w:t>
      </w:r>
    </w:p>
    <w:p>
      <w:pPr>
        <w:pStyle w:val="16"/>
        <w:widowControl/>
        <w:numPr>
          <w:ilvl w:val="0"/>
          <w:numId w:val="0"/>
        </w:numPr>
        <w:spacing w:line="360" w:lineRule="auto"/>
        <w:jc w:val="left"/>
        <w:rPr>
          <w:rFonts w:hint="eastAsia" w:asciiTheme="minorEastAsia" w:hAnsiTheme="minorEastAsia"/>
          <w:b w:val="0"/>
          <w:bCs w:val="0"/>
          <w:sz w:val="24"/>
        </w:rPr>
      </w:pPr>
      <w:r>
        <w:rPr>
          <w:rFonts w:hint="eastAsia" w:ascii="宋体" w:hAnsi="宋体" w:cs="宋体"/>
          <w:bCs/>
          <w:color w:val="auto"/>
          <w:szCs w:val="24"/>
        </w:rPr>
        <w:t>5、为保障采购人系统实现长期、持续、稳定的运行，在免费维护期满后，采购人可优先选择中标人继续负责本项目的维护、更新、扩展等后续服务工作，并协商后续维护合同条款及费用事宜，但每年后续维护费用不超过本项目总造价的2%。</w:t>
      </w:r>
    </w:p>
    <w:p>
      <w:pPr>
        <w:pStyle w:val="16"/>
        <w:widowControl/>
        <w:numPr>
          <w:ilvl w:val="0"/>
          <w:numId w:val="0"/>
        </w:numPr>
        <w:spacing w:line="360" w:lineRule="auto"/>
        <w:jc w:val="left"/>
        <w:rPr>
          <w:rFonts w:hint="eastAsia" w:asciiTheme="minorEastAsia" w:hAnsiTheme="minorEastAsia"/>
          <w:b w:val="0"/>
          <w:bCs w:val="0"/>
          <w:sz w:val="24"/>
        </w:rPr>
      </w:pPr>
    </w:p>
    <w:p>
      <w:pPr>
        <w:pStyle w:val="16"/>
        <w:widowControl/>
        <w:numPr>
          <w:ilvl w:val="0"/>
          <w:numId w:val="0"/>
        </w:numPr>
        <w:spacing w:line="360" w:lineRule="auto"/>
        <w:jc w:val="left"/>
        <w:rPr>
          <w:rFonts w:hint="eastAsia" w:asciiTheme="minorEastAsia" w:hAnsiTheme="minorEastAsia"/>
          <w:b w:val="0"/>
          <w:bCs w:val="0"/>
          <w:sz w:val="24"/>
        </w:rPr>
      </w:pPr>
    </w:p>
    <w:p>
      <w:pPr>
        <w:pStyle w:val="16"/>
        <w:widowControl/>
        <w:numPr>
          <w:ilvl w:val="0"/>
          <w:numId w:val="0"/>
        </w:numPr>
        <w:spacing w:line="360" w:lineRule="auto"/>
        <w:jc w:val="left"/>
        <w:rPr>
          <w:rFonts w:hint="eastAsia" w:asciiTheme="minorEastAsia" w:hAnsiTheme="minorEastAsia"/>
          <w:b w:val="0"/>
          <w:bCs w:val="0"/>
          <w:sz w:val="24"/>
        </w:rPr>
      </w:pPr>
    </w:p>
    <w:p>
      <w:pPr>
        <w:pStyle w:val="16"/>
        <w:widowControl/>
        <w:numPr>
          <w:ilvl w:val="0"/>
          <w:numId w:val="0"/>
        </w:numPr>
        <w:spacing w:line="360" w:lineRule="auto"/>
        <w:jc w:val="left"/>
        <w:rPr>
          <w:rFonts w:hint="eastAsia" w:asciiTheme="minorEastAsia" w:hAnsiTheme="minorEastAsia"/>
          <w:b w:val="0"/>
          <w:bCs w:val="0"/>
          <w:sz w:val="24"/>
        </w:rPr>
      </w:pPr>
    </w:p>
    <w:p>
      <w:pPr>
        <w:pStyle w:val="16"/>
        <w:widowControl/>
        <w:numPr>
          <w:ilvl w:val="0"/>
          <w:numId w:val="0"/>
        </w:numPr>
        <w:spacing w:line="360" w:lineRule="auto"/>
        <w:jc w:val="left"/>
        <w:rPr>
          <w:rFonts w:hint="eastAsia" w:asciiTheme="minorEastAsia" w:hAnsiTheme="minorEastAsia"/>
          <w:b w:val="0"/>
          <w:bCs w:val="0"/>
          <w:sz w:val="24"/>
        </w:rPr>
      </w:pPr>
    </w:p>
    <w:p>
      <w:pPr>
        <w:topLinePunct/>
        <w:spacing w:line="440" w:lineRule="exact"/>
        <w:rPr>
          <w:rFonts w:ascii="宋体" w:hAnsi="宋体"/>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8AEEA8"/>
    <w:multiLevelType w:val="singleLevel"/>
    <w:tmpl w:val="A68AEEA8"/>
    <w:lvl w:ilvl="0" w:tentative="0">
      <w:start w:val="2"/>
      <w:numFmt w:val="decimal"/>
      <w:suff w:val="nothing"/>
      <w:lvlText w:val="%1、"/>
      <w:lvlJc w:val="left"/>
    </w:lvl>
  </w:abstractNum>
  <w:abstractNum w:abstractNumId="1">
    <w:nsid w:val="2A176CD4"/>
    <w:multiLevelType w:val="multilevel"/>
    <w:tmpl w:val="2A176CD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1DD2E2B"/>
    <w:multiLevelType w:val="multilevel"/>
    <w:tmpl w:val="31DD2E2B"/>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7CCB3A4"/>
    <w:multiLevelType w:val="singleLevel"/>
    <w:tmpl w:val="67CCB3A4"/>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6E8A"/>
    <w:rsid w:val="00005241"/>
    <w:rsid w:val="00023393"/>
    <w:rsid w:val="00035DFC"/>
    <w:rsid w:val="000648B8"/>
    <w:rsid w:val="000A6B55"/>
    <w:rsid w:val="000B7B74"/>
    <w:rsid w:val="000D3CEF"/>
    <w:rsid w:val="000E7A0E"/>
    <w:rsid w:val="0014117E"/>
    <w:rsid w:val="00230C46"/>
    <w:rsid w:val="00237BF5"/>
    <w:rsid w:val="00276EAE"/>
    <w:rsid w:val="002B736D"/>
    <w:rsid w:val="00316070"/>
    <w:rsid w:val="00344319"/>
    <w:rsid w:val="0040057B"/>
    <w:rsid w:val="00416B2B"/>
    <w:rsid w:val="004C502E"/>
    <w:rsid w:val="004E08EB"/>
    <w:rsid w:val="004E6E8A"/>
    <w:rsid w:val="00570D27"/>
    <w:rsid w:val="00594D5D"/>
    <w:rsid w:val="005B2A90"/>
    <w:rsid w:val="005D78BB"/>
    <w:rsid w:val="0064152D"/>
    <w:rsid w:val="006654A5"/>
    <w:rsid w:val="006D3C03"/>
    <w:rsid w:val="006F2A99"/>
    <w:rsid w:val="007041DF"/>
    <w:rsid w:val="007A5587"/>
    <w:rsid w:val="007E18FE"/>
    <w:rsid w:val="00817736"/>
    <w:rsid w:val="00866F0A"/>
    <w:rsid w:val="00946053"/>
    <w:rsid w:val="0097378E"/>
    <w:rsid w:val="0097500A"/>
    <w:rsid w:val="00994112"/>
    <w:rsid w:val="00997221"/>
    <w:rsid w:val="009A68BC"/>
    <w:rsid w:val="00A95512"/>
    <w:rsid w:val="00C77E6A"/>
    <w:rsid w:val="00D07CB6"/>
    <w:rsid w:val="00D97766"/>
    <w:rsid w:val="00DC3A6E"/>
    <w:rsid w:val="00E47F46"/>
    <w:rsid w:val="00E775B5"/>
    <w:rsid w:val="00F07169"/>
    <w:rsid w:val="00F47CF0"/>
    <w:rsid w:val="00FA0BD5"/>
    <w:rsid w:val="00FB2840"/>
    <w:rsid w:val="191445E7"/>
    <w:rsid w:val="1F9915F4"/>
    <w:rsid w:val="222A46FC"/>
    <w:rsid w:val="26043EE4"/>
    <w:rsid w:val="2D2A12EE"/>
    <w:rsid w:val="2DD76E76"/>
    <w:rsid w:val="3EB03808"/>
    <w:rsid w:val="44E63A92"/>
    <w:rsid w:val="5BCB6284"/>
    <w:rsid w:val="5D634A7C"/>
    <w:rsid w:val="5F137F4D"/>
    <w:rsid w:val="6E1A26DC"/>
    <w:rsid w:val="764F11EF"/>
    <w:rsid w:val="7CEE66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ind w:hanging="425"/>
      <w:jc w:val="left"/>
      <w:outlineLvl w:val="1"/>
    </w:pPr>
    <w:rPr>
      <w:rFonts w:ascii="Arial" w:hAnsi="Arial" w:eastAsia="黑体" w:cs="宋体"/>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kern w:val="2"/>
      <w:sz w:val="21"/>
      <w:szCs w:val="24"/>
    </w:rPr>
  </w:style>
  <w:style w:type="paragraph" w:styleId="4">
    <w:name w:val="Document Map"/>
    <w:basedOn w:val="1"/>
    <w:link w:val="17"/>
    <w:unhideWhenUsed/>
    <w:qFormat/>
    <w:uiPriority w:val="99"/>
    <w:rPr>
      <w:rFonts w:ascii="宋体" w:eastAsia="宋体"/>
      <w:sz w:val="18"/>
      <w:szCs w:val="18"/>
    </w:rPr>
  </w:style>
  <w:style w:type="paragraph" w:styleId="5">
    <w:name w:val="Balloon Text"/>
    <w:basedOn w:val="1"/>
    <w:link w:val="18"/>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
    <w:name w:val="正文1"/>
    <w:basedOn w:val="1"/>
    <w:qFormat/>
    <w:uiPriority w:val="0"/>
    <w:pPr>
      <w:spacing w:line="318" w:lineRule="atLeast"/>
      <w:ind w:left="369" w:firstLine="369"/>
    </w:pPr>
    <w:rPr>
      <w:rFonts w:ascii="宋体"/>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Char"/>
    <w:basedOn w:val="11"/>
    <w:link w:val="8"/>
    <w:qFormat/>
    <w:uiPriority w:val="10"/>
    <w:rPr>
      <w:rFonts w:eastAsia="宋体" w:asciiTheme="majorHAnsi" w:hAnsiTheme="majorHAnsi" w:cstheme="majorBidi"/>
      <w:b/>
      <w:bCs/>
      <w:sz w:val="32"/>
      <w:szCs w:val="32"/>
    </w:rPr>
  </w:style>
  <w:style w:type="paragraph" w:customStyle="1" w:styleId="16">
    <w:name w:val="List Paragraph"/>
    <w:basedOn w:val="1"/>
    <w:qFormat/>
    <w:uiPriority w:val="34"/>
    <w:pPr>
      <w:ind w:firstLine="420" w:firstLineChars="200"/>
    </w:pPr>
  </w:style>
  <w:style w:type="character" w:customStyle="1" w:styleId="17">
    <w:name w:val="文档结构图 Char"/>
    <w:basedOn w:val="11"/>
    <w:link w:val="4"/>
    <w:semiHidden/>
    <w:qFormat/>
    <w:uiPriority w:val="99"/>
    <w:rPr>
      <w:rFonts w:ascii="宋体" w:eastAsia="宋体"/>
      <w:sz w:val="18"/>
      <w:szCs w:val="18"/>
    </w:rPr>
  </w:style>
  <w:style w:type="character" w:customStyle="1" w:styleId="18">
    <w:name w:val="批注框文本 Char"/>
    <w:basedOn w:val="11"/>
    <w:link w:val="5"/>
    <w:semiHidden/>
    <w:qFormat/>
    <w:uiPriority w:val="99"/>
    <w:rPr>
      <w:sz w:val="18"/>
      <w:szCs w:val="18"/>
    </w:rPr>
  </w:style>
  <w:style w:type="paragraph" w:customStyle="1" w:styleId="19">
    <w:name w:val="U_正文2"/>
    <w:basedOn w:val="1"/>
    <w:qFormat/>
    <w:uiPriority w:val="0"/>
    <w:pPr>
      <w:spacing w:beforeLines="10" w:afterLines="10" w:line="300" w:lineRule="auto"/>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628</Words>
  <Characters>3584</Characters>
  <Lines>29</Lines>
  <Paragraphs>8</Paragraphs>
  <TotalTime>37</TotalTime>
  <ScaleCrop>false</ScaleCrop>
  <LinksUpToDate>false</LinksUpToDate>
  <CharactersWithSpaces>4204</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2015-06-15T06:45:00Z</dcterms:created>
  <dc:creator>Windows 用户</dc:creator>
  <cp:lastModifiedBy>Pandora</cp:lastModifiedBy>
  <dcterms:modified xsi:type="dcterms:W3CDTF">2019-11-22T02:33:44Z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