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14" w:rsidRDefault="00AC2F0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71B14" w:rsidRDefault="00AC2F0B">
      <w:pPr>
        <w:jc w:val="center"/>
        <w:rPr>
          <w:b/>
          <w:bCs/>
        </w:rPr>
      </w:pPr>
      <w:r>
        <w:rPr>
          <w:rFonts w:hint="eastAsia"/>
          <w:b/>
          <w:bCs/>
        </w:rPr>
        <w:t>第一期产后整体康复技术进修培训班课程安排</w:t>
      </w:r>
    </w:p>
    <w:tbl>
      <w:tblPr>
        <w:tblStyle w:val="a3"/>
        <w:tblW w:w="0" w:type="auto"/>
        <w:tblLook w:val="04A0"/>
      </w:tblPr>
      <w:tblGrid>
        <w:gridCol w:w="901"/>
        <w:gridCol w:w="974"/>
        <w:gridCol w:w="3626"/>
        <w:gridCol w:w="1774"/>
        <w:gridCol w:w="1247"/>
      </w:tblGrid>
      <w:tr w:rsidR="00071B14">
        <w:tc>
          <w:tcPr>
            <w:tcW w:w="8522" w:type="dxa"/>
            <w:gridSpan w:val="5"/>
          </w:tcPr>
          <w:p w:rsidR="00071B14" w:rsidRDefault="00AC2F0B">
            <w:pPr>
              <w:ind w:firstLineChars="1800" w:firstLine="3780"/>
            </w:pPr>
            <w:r>
              <w:rPr>
                <w:rFonts w:hint="eastAsia"/>
              </w:rPr>
              <w:t>理论</w:t>
            </w:r>
          </w:p>
        </w:tc>
      </w:tr>
      <w:tr w:rsidR="00071B14">
        <w:tc>
          <w:tcPr>
            <w:tcW w:w="901" w:type="dxa"/>
          </w:tcPr>
          <w:p w:rsidR="00071B14" w:rsidRDefault="00AC2F0B">
            <w:r>
              <w:rPr>
                <w:rFonts w:hint="eastAsia"/>
              </w:rPr>
              <w:t>周次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时间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教学内容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授课地点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授课人</w:t>
            </w:r>
          </w:p>
        </w:tc>
      </w:tr>
      <w:tr w:rsidR="00071B14">
        <w:trPr>
          <w:trHeight w:val="401"/>
        </w:trPr>
        <w:tc>
          <w:tcPr>
            <w:tcW w:w="901" w:type="dxa"/>
            <w:vMerge w:val="restart"/>
          </w:tcPr>
          <w:p w:rsidR="00071B14" w:rsidRDefault="00AC2F0B">
            <w:r>
              <w:rPr>
                <w:rFonts w:hint="eastAsia"/>
              </w:rPr>
              <w:t>第一周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</w:t>
            </w:r>
            <w:r>
              <w:rPr>
                <w:rFonts w:hint="eastAsia"/>
              </w:rPr>
              <w:t>25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产后康复的服务规范和指南解读</w:t>
            </w:r>
          </w:p>
          <w:p w:rsidR="00071B14" w:rsidRDefault="00071B14"/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葛环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</w:t>
            </w:r>
            <w:r>
              <w:rPr>
                <w:rFonts w:hint="eastAsia"/>
              </w:rPr>
              <w:t>25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产后保健的建设与运营管理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葛环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</w:t>
            </w:r>
            <w:r>
              <w:rPr>
                <w:rFonts w:hint="eastAsia"/>
              </w:rPr>
              <w:t>26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妊娠生理和病理特点、异常产褥早期识别与处理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焦丽娜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</w:t>
            </w:r>
            <w:r>
              <w:rPr>
                <w:rFonts w:hint="eastAsia"/>
              </w:rPr>
              <w:t>26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产后心理评估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徐世红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07.2</w:t>
            </w:r>
            <w:r>
              <w:rPr>
                <w:rFonts w:hint="eastAsia"/>
              </w:rPr>
              <w:t>7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中医学在产后康复临床中的运用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万庆芝</w:t>
            </w:r>
          </w:p>
        </w:tc>
      </w:tr>
      <w:tr w:rsidR="00071B14">
        <w:tc>
          <w:tcPr>
            <w:tcW w:w="901" w:type="dxa"/>
            <w:vMerge w:val="restart"/>
          </w:tcPr>
          <w:p w:rsidR="00071B14" w:rsidRDefault="00AC2F0B">
            <w:r>
              <w:rPr>
                <w:rFonts w:hint="eastAsia"/>
              </w:rPr>
              <w:t>第二周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</w:t>
            </w:r>
            <w:r>
              <w:rPr>
                <w:rFonts w:hint="eastAsia"/>
              </w:rPr>
              <w:t>30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产后子宫与乳腺康复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赵慧敏</w:t>
            </w:r>
          </w:p>
        </w:tc>
      </w:tr>
      <w:tr w:rsidR="00071B14">
        <w:trPr>
          <w:trHeight w:val="400"/>
        </w:trPr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07.31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哺乳期乳房常见问题及处理方法</w:t>
            </w:r>
          </w:p>
          <w:p w:rsidR="00071B14" w:rsidRDefault="00071B14"/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陈玲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8.01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哺乳期乳房常见问题（</w:t>
            </w:r>
            <w:r>
              <w:rPr>
                <w:rFonts w:hint="eastAsia"/>
              </w:rPr>
              <w:t>PBL</w:t>
            </w:r>
            <w:r>
              <w:rPr>
                <w:rFonts w:hint="eastAsia"/>
              </w:rPr>
              <w:t>）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陈玲</w:t>
            </w:r>
          </w:p>
        </w:tc>
      </w:tr>
      <w:tr w:rsidR="00071B14">
        <w:tc>
          <w:tcPr>
            <w:tcW w:w="901" w:type="dxa"/>
            <w:vMerge w:val="restart"/>
          </w:tcPr>
          <w:p w:rsidR="00071B14" w:rsidRDefault="00AC2F0B">
            <w:r>
              <w:rPr>
                <w:rFonts w:hint="eastAsia"/>
              </w:rPr>
              <w:t>第三周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8.06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产后盆底功能评估报告解读和个性化康复方案选择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李善凤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8.07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产后盆底康复（</w:t>
            </w:r>
            <w:r>
              <w:rPr>
                <w:rFonts w:hint="eastAsia"/>
              </w:rPr>
              <w:t>PBL</w:t>
            </w:r>
            <w:r>
              <w:rPr>
                <w:rFonts w:hint="eastAsia"/>
              </w:rPr>
              <w:t>）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孙姣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08.0</w:t>
            </w:r>
            <w:r>
              <w:rPr>
                <w:rFonts w:hint="eastAsia"/>
              </w:rPr>
              <w:t>8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产后性功能障碍性疾病及盆底肌筋膜的诊治（</w:t>
            </w:r>
            <w:r>
              <w:rPr>
                <w:rFonts w:hint="eastAsia"/>
              </w:rPr>
              <w:t>PBL</w:t>
            </w:r>
            <w:r>
              <w:rPr>
                <w:rFonts w:hint="eastAsia"/>
              </w:rPr>
              <w:t>）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李善凤</w:t>
            </w:r>
          </w:p>
        </w:tc>
      </w:tr>
      <w:tr w:rsidR="00071B14">
        <w:tc>
          <w:tcPr>
            <w:tcW w:w="901" w:type="dxa"/>
            <w:vMerge w:val="restart"/>
          </w:tcPr>
          <w:p w:rsidR="00071B14" w:rsidRDefault="00AC2F0B">
            <w:r>
              <w:rPr>
                <w:rFonts w:hint="eastAsia"/>
              </w:rPr>
              <w:t>第四周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13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产后疼痛康复治疗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崔吉正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14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产后物理康复因子的治疗原理及要点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赵慧敏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15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产后运动康复、悬吊系统的运用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陶梦</w:t>
            </w:r>
          </w:p>
        </w:tc>
      </w:tr>
      <w:tr w:rsidR="00071B14">
        <w:tc>
          <w:tcPr>
            <w:tcW w:w="901" w:type="dxa"/>
          </w:tcPr>
          <w:p w:rsidR="00071B14" w:rsidRDefault="00071B14"/>
        </w:tc>
        <w:tc>
          <w:tcPr>
            <w:tcW w:w="974" w:type="dxa"/>
          </w:tcPr>
          <w:p w:rsidR="00071B14" w:rsidRDefault="00071B14"/>
        </w:tc>
        <w:tc>
          <w:tcPr>
            <w:tcW w:w="3626" w:type="dxa"/>
          </w:tcPr>
          <w:p w:rsidR="00071B14" w:rsidRDefault="00071B14"/>
        </w:tc>
        <w:tc>
          <w:tcPr>
            <w:tcW w:w="1774" w:type="dxa"/>
          </w:tcPr>
          <w:p w:rsidR="00071B14" w:rsidRDefault="00071B14"/>
        </w:tc>
        <w:tc>
          <w:tcPr>
            <w:tcW w:w="1247" w:type="dxa"/>
          </w:tcPr>
          <w:p w:rsidR="00071B14" w:rsidRDefault="00071B14"/>
        </w:tc>
      </w:tr>
      <w:tr w:rsidR="00071B14">
        <w:trPr>
          <w:trHeight w:val="356"/>
        </w:trPr>
        <w:tc>
          <w:tcPr>
            <w:tcW w:w="8522" w:type="dxa"/>
            <w:gridSpan w:val="5"/>
          </w:tcPr>
          <w:p w:rsidR="00071B14" w:rsidRDefault="00AC2F0B">
            <w:pPr>
              <w:ind w:firstLineChars="1800" w:firstLine="3780"/>
            </w:pPr>
            <w:r>
              <w:rPr>
                <w:rFonts w:hint="eastAsia"/>
              </w:rPr>
              <w:t>实操</w:t>
            </w:r>
          </w:p>
        </w:tc>
      </w:tr>
      <w:tr w:rsidR="00071B14">
        <w:tc>
          <w:tcPr>
            <w:tcW w:w="901" w:type="dxa"/>
          </w:tcPr>
          <w:p w:rsidR="00071B14" w:rsidRDefault="00AC2F0B">
            <w:r>
              <w:rPr>
                <w:rFonts w:hint="eastAsia"/>
              </w:rPr>
              <w:t>周次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时间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教学内容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授课地点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授课人</w:t>
            </w:r>
          </w:p>
        </w:tc>
      </w:tr>
      <w:tr w:rsidR="00071B14">
        <w:tc>
          <w:tcPr>
            <w:tcW w:w="901" w:type="dxa"/>
            <w:vMerge w:val="restart"/>
          </w:tcPr>
          <w:p w:rsidR="00071B14" w:rsidRDefault="00AC2F0B">
            <w:r>
              <w:rPr>
                <w:rFonts w:hint="eastAsia"/>
              </w:rPr>
              <w:t>第一周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</w:t>
            </w:r>
            <w:r>
              <w:rPr>
                <w:rFonts w:hint="eastAsia"/>
              </w:rPr>
              <w:t>25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产后保健门诊的诊断要点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产后保健门诊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孙姣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07.2</w:t>
            </w:r>
            <w:r>
              <w:rPr>
                <w:rFonts w:hint="eastAsia"/>
              </w:rPr>
              <w:t>8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产后床边康复健康宣教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陈玲</w:t>
            </w:r>
          </w:p>
        </w:tc>
      </w:tr>
      <w:tr w:rsidR="00071B14">
        <w:tc>
          <w:tcPr>
            <w:tcW w:w="901" w:type="dxa"/>
            <w:vMerge w:val="restart"/>
          </w:tcPr>
          <w:p w:rsidR="00071B14" w:rsidRDefault="00AC2F0B">
            <w:r>
              <w:rPr>
                <w:rFonts w:hint="eastAsia"/>
              </w:rPr>
              <w:t>第二周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8.02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产后生理性乳胀的处理手法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陈玲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8.04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产后乳汁淤积及乳腺炎的处理手法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康复教研室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陈玲</w:t>
            </w:r>
          </w:p>
        </w:tc>
      </w:tr>
      <w:tr w:rsidR="00071B14">
        <w:tc>
          <w:tcPr>
            <w:tcW w:w="901" w:type="dxa"/>
          </w:tcPr>
          <w:p w:rsidR="00071B14" w:rsidRDefault="00AC2F0B">
            <w:r>
              <w:rPr>
                <w:rFonts w:hint="eastAsia"/>
              </w:rPr>
              <w:t>第三周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08.0</w:t>
            </w:r>
            <w:r>
              <w:rPr>
                <w:rFonts w:hint="eastAsia"/>
              </w:rPr>
              <w:t>7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产后疼痛及肌筋膜手法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盆底康复室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孙姣</w:t>
            </w:r>
          </w:p>
        </w:tc>
      </w:tr>
      <w:tr w:rsidR="00071B14">
        <w:tc>
          <w:tcPr>
            <w:tcW w:w="901" w:type="dxa"/>
            <w:vMerge w:val="restart"/>
          </w:tcPr>
          <w:p w:rsidR="00071B14" w:rsidRDefault="00AC2F0B">
            <w:r>
              <w:rPr>
                <w:rFonts w:hint="eastAsia"/>
              </w:rPr>
              <w:t>第四周</w:t>
            </w:r>
          </w:p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16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产后体态评估与体态调整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运动康复室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陶梦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08.1</w:t>
            </w:r>
            <w:r>
              <w:rPr>
                <w:rFonts w:hint="eastAsia"/>
              </w:rPr>
              <w:t>7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悬吊系统的临床运用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运动康复室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陶梦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20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产后骨盆评估、调整的运动康复治疗方法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运动康复室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姜玲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21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产后核心肌群的评估与训练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运动康复室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赵慧敏</w:t>
            </w:r>
          </w:p>
        </w:tc>
      </w:tr>
      <w:tr w:rsidR="00071B14">
        <w:tc>
          <w:tcPr>
            <w:tcW w:w="901" w:type="dxa"/>
            <w:vMerge/>
          </w:tcPr>
          <w:p w:rsidR="00071B14" w:rsidRDefault="00071B14"/>
        </w:tc>
        <w:tc>
          <w:tcPr>
            <w:tcW w:w="974" w:type="dxa"/>
          </w:tcPr>
          <w:p w:rsidR="00071B14" w:rsidRDefault="00AC2F0B">
            <w:r>
              <w:rPr>
                <w:rFonts w:hint="eastAsia"/>
              </w:rPr>
              <w:t>08.</w:t>
            </w:r>
            <w:r>
              <w:rPr>
                <w:rFonts w:hint="eastAsia"/>
              </w:rPr>
              <w:t>22</w:t>
            </w:r>
          </w:p>
        </w:tc>
        <w:tc>
          <w:tcPr>
            <w:tcW w:w="3626" w:type="dxa"/>
          </w:tcPr>
          <w:p w:rsidR="00071B14" w:rsidRDefault="00AC2F0B">
            <w:r>
              <w:rPr>
                <w:rFonts w:hint="eastAsia"/>
              </w:rPr>
              <w:t>产后腹直肌手法</w:t>
            </w:r>
          </w:p>
        </w:tc>
        <w:tc>
          <w:tcPr>
            <w:tcW w:w="1774" w:type="dxa"/>
          </w:tcPr>
          <w:p w:rsidR="00071B14" w:rsidRDefault="00AC2F0B">
            <w:r>
              <w:rPr>
                <w:rFonts w:hint="eastAsia"/>
              </w:rPr>
              <w:t>盆腹动力评估室</w:t>
            </w:r>
          </w:p>
        </w:tc>
        <w:tc>
          <w:tcPr>
            <w:tcW w:w="1247" w:type="dxa"/>
          </w:tcPr>
          <w:p w:rsidR="00071B14" w:rsidRDefault="00AC2F0B">
            <w:r>
              <w:rPr>
                <w:rFonts w:hint="eastAsia"/>
              </w:rPr>
              <w:t>孙文静</w:t>
            </w:r>
          </w:p>
        </w:tc>
      </w:tr>
      <w:tr w:rsidR="00071B14">
        <w:tc>
          <w:tcPr>
            <w:tcW w:w="8522" w:type="dxa"/>
            <w:gridSpan w:val="5"/>
          </w:tcPr>
          <w:p w:rsidR="00071B14" w:rsidRDefault="00AC2F0B">
            <w:pPr>
              <w:ind w:firstLineChars="1800" w:firstLine="3780"/>
            </w:pPr>
            <w:r>
              <w:rPr>
                <w:rFonts w:hint="eastAsia"/>
              </w:rPr>
              <w:t>临床实践</w:t>
            </w:r>
          </w:p>
        </w:tc>
      </w:tr>
      <w:tr w:rsidR="00071B14">
        <w:tc>
          <w:tcPr>
            <w:tcW w:w="8522" w:type="dxa"/>
            <w:gridSpan w:val="5"/>
          </w:tcPr>
          <w:p w:rsidR="00071B14" w:rsidRDefault="00AC2F0B">
            <w:pPr>
              <w:ind w:firstLineChars="1700" w:firstLine="3570"/>
            </w:pPr>
            <w:r>
              <w:rPr>
                <w:rFonts w:hint="eastAsia"/>
              </w:rPr>
              <w:t>理论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实践考核</w:t>
            </w:r>
          </w:p>
        </w:tc>
      </w:tr>
    </w:tbl>
    <w:p w:rsidR="00071B14" w:rsidRDefault="00071B14"/>
    <w:p w:rsidR="00071B14" w:rsidRDefault="00071B14">
      <w:pPr>
        <w:spacing w:line="360" w:lineRule="auto"/>
        <w:jc w:val="center"/>
      </w:pPr>
    </w:p>
    <w:p w:rsidR="00071B14" w:rsidRDefault="00AC2F0B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71B14" w:rsidRDefault="00AC2F0B">
      <w:pPr>
        <w:spacing w:line="360" w:lineRule="auto"/>
        <w:jc w:val="center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第一期产后整体康复技术进修培训班报名申请表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134"/>
        <w:gridCol w:w="1049"/>
        <w:gridCol w:w="1219"/>
        <w:gridCol w:w="1315"/>
        <w:gridCol w:w="811"/>
        <w:gridCol w:w="993"/>
      </w:tblGrid>
      <w:tr w:rsidR="00071B14">
        <w:trPr>
          <w:trHeight w:val="793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bookmarkStart w:id="0" w:name="_Hlk536311414"/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性别</w:t>
            </w:r>
          </w:p>
        </w:tc>
        <w:tc>
          <w:tcPr>
            <w:tcW w:w="1049" w:type="dxa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年龄</w:t>
            </w:r>
          </w:p>
        </w:tc>
        <w:tc>
          <w:tcPr>
            <w:tcW w:w="1315" w:type="dxa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11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民族</w:t>
            </w:r>
          </w:p>
        </w:tc>
        <w:tc>
          <w:tcPr>
            <w:tcW w:w="993" w:type="dxa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71B14">
        <w:trPr>
          <w:trHeight w:val="793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职务</w:t>
            </w:r>
          </w:p>
        </w:tc>
        <w:tc>
          <w:tcPr>
            <w:tcW w:w="1049" w:type="dxa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职称</w:t>
            </w:r>
          </w:p>
        </w:tc>
        <w:tc>
          <w:tcPr>
            <w:tcW w:w="3119" w:type="dxa"/>
            <w:gridSpan w:val="3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71B14">
        <w:trPr>
          <w:trHeight w:val="793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毕业</w:t>
            </w:r>
          </w:p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院校</w:t>
            </w:r>
          </w:p>
        </w:tc>
        <w:tc>
          <w:tcPr>
            <w:tcW w:w="4338" w:type="dxa"/>
            <w:gridSpan w:val="4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71B14">
        <w:trPr>
          <w:trHeight w:val="793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工作单位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（含省份）</w:t>
            </w:r>
          </w:p>
        </w:tc>
        <w:tc>
          <w:tcPr>
            <w:tcW w:w="3600" w:type="dxa"/>
            <w:gridSpan w:val="3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执业</w:t>
            </w:r>
          </w:p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范围</w:t>
            </w:r>
          </w:p>
        </w:tc>
        <w:tc>
          <w:tcPr>
            <w:tcW w:w="3119" w:type="dxa"/>
            <w:gridSpan w:val="3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71B14">
        <w:trPr>
          <w:trHeight w:val="1184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*</w:t>
            </w:r>
            <w:r>
              <w:rPr>
                <w:rFonts w:ascii="Calibri" w:hAnsi="Calibri" w:hint="eastAsia"/>
              </w:rPr>
              <w:t>发票抬头</w:t>
            </w:r>
          </w:p>
        </w:tc>
        <w:tc>
          <w:tcPr>
            <w:tcW w:w="3600" w:type="dxa"/>
            <w:gridSpan w:val="3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纳税人</w:t>
            </w:r>
          </w:p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识别号</w:t>
            </w:r>
          </w:p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*(</w:t>
            </w:r>
            <w:r>
              <w:rPr>
                <w:rFonts w:ascii="Calibri" w:hAnsi="Calibri" w:hint="eastAsia"/>
              </w:rPr>
              <w:t>代码</w:t>
            </w:r>
            <w:r>
              <w:rPr>
                <w:rFonts w:ascii="Calibri" w:hAnsi="Calibri" w:hint="eastAsia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71B14">
        <w:trPr>
          <w:trHeight w:val="1782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培训</w:t>
            </w:r>
          </w:p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需求</w:t>
            </w:r>
          </w:p>
        </w:tc>
        <w:tc>
          <w:tcPr>
            <w:tcW w:w="7938" w:type="dxa"/>
            <w:gridSpan w:val="7"/>
            <w:vAlign w:val="center"/>
          </w:tcPr>
          <w:p w:rsidR="00071B14" w:rsidRDefault="00071B14">
            <w:pPr>
              <w:spacing w:line="360" w:lineRule="auto"/>
              <w:rPr>
                <w:rFonts w:ascii="Calibri" w:hAnsi="Calibri"/>
                <w:color w:val="FF0000"/>
                <w:sz w:val="24"/>
              </w:rPr>
            </w:pPr>
          </w:p>
        </w:tc>
      </w:tr>
      <w:tr w:rsidR="00071B14">
        <w:trPr>
          <w:trHeight w:val="1242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工作</w:t>
            </w:r>
          </w:p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经历</w:t>
            </w:r>
          </w:p>
        </w:tc>
        <w:tc>
          <w:tcPr>
            <w:tcW w:w="7938" w:type="dxa"/>
            <w:gridSpan w:val="7"/>
            <w:vAlign w:val="center"/>
          </w:tcPr>
          <w:p w:rsidR="00071B14" w:rsidRDefault="00071B1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071B14">
        <w:trPr>
          <w:trHeight w:val="1766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本人现有业务水平</w:t>
            </w:r>
          </w:p>
        </w:tc>
        <w:tc>
          <w:tcPr>
            <w:tcW w:w="7938" w:type="dxa"/>
            <w:gridSpan w:val="7"/>
            <w:vAlign w:val="center"/>
          </w:tcPr>
          <w:p w:rsidR="00071B14" w:rsidRDefault="00071B14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71B14">
        <w:trPr>
          <w:trHeight w:val="2467"/>
        </w:trPr>
        <w:tc>
          <w:tcPr>
            <w:tcW w:w="1419" w:type="dxa"/>
            <w:vAlign w:val="center"/>
          </w:tcPr>
          <w:p w:rsidR="00071B14" w:rsidRDefault="00AC2F0B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学员所在单位意见</w:t>
            </w:r>
          </w:p>
        </w:tc>
        <w:tc>
          <w:tcPr>
            <w:tcW w:w="7938" w:type="dxa"/>
            <w:gridSpan w:val="7"/>
            <w:vAlign w:val="center"/>
          </w:tcPr>
          <w:p w:rsidR="00071B14" w:rsidRDefault="00071B14">
            <w:pPr>
              <w:spacing w:line="360" w:lineRule="auto"/>
              <w:rPr>
                <w:rFonts w:ascii="Calibri" w:hAnsi="Calibri"/>
              </w:rPr>
            </w:pPr>
          </w:p>
          <w:p w:rsidR="00071B14" w:rsidRDefault="00071B14">
            <w:pPr>
              <w:spacing w:line="360" w:lineRule="auto"/>
              <w:rPr>
                <w:rFonts w:ascii="Calibri" w:hAnsi="Calibri"/>
              </w:rPr>
            </w:pPr>
          </w:p>
          <w:p w:rsidR="00071B14" w:rsidRDefault="00071B14">
            <w:pPr>
              <w:spacing w:line="360" w:lineRule="auto"/>
              <w:rPr>
                <w:rFonts w:ascii="Calibri" w:hAnsi="Calibri"/>
              </w:rPr>
            </w:pPr>
          </w:p>
          <w:p w:rsidR="00071B14" w:rsidRDefault="00AC2F0B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（盖章）</w:t>
            </w:r>
            <w:r>
              <w:rPr>
                <w:rFonts w:ascii="Calibri" w:hAnsi="Calibri" w:hint="eastAsia"/>
              </w:rPr>
              <w:t xml:space="preserve"> </w:t>
            </w:r>
          </w:p>
          <w:p w:rsidR="00071B14" w:rsidRDefault="00071B14">
            <w:pPr>
              <w:spacing w:line="360" w:lineRule="auto"/>
              <w:rPr>
                <w:rFonts w:ascii="Calibri" w:hAnsi="Calibri"/>
              </w:rPr>
            </w:pPr>
          </w:p>
          <w:p w:rsidR="00071B14" w:rsidRDefault="00AC2F0B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 </w:t>
            </w: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   </w:t>
            </w:r>
            <w:r>
              <w:rPr>
                <w:rFonts w:ascii="Calibri" w:hAnsi="Calibri" w:hint="eastAsia"/>
              </w:rPr>
              <w:t>日</w:t>
            </w:r>
          </w:p>
        </w:tc>
      </w:tr>
      <w:bookmarkEnd w:id="0"/>
    </w:tbl>
    <w:p w:rsidR="00071B14" w:rsidRDefault="00071B14"/>
    <w:p w:rsidR="00071B14" w:rsidRDefault="00AC2F0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071B14" w:rsidRDefault="00AC2F0B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连云港市妇幼保健院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-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江苏省产后康复实训基地介绍</w:t>
      </w:r>
    </w:p>
    <w:p w:rsidR="00071B14" w:rsidRDefault="00AC2F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连云港市妇幼保健院建院于</w:t>
      </w:r>
      <w:r>
        <w:rPr>
          <w:rFonts w:ascii="仿宋" w:eastAsia="仿宋" w:hAnsi="仿宋" w:cs="仿宋" w:hint="eastAsia"/>
          <w:sz w:val="30"/>
          <w:szCs w:val="30"/>
        </w:rPr>
        <w:t>1989</w:t>
      </w:r>
      <w:r>
        <w:rPr>
          <w:rFonts w:ascii="仿宋" w:eastAsia="仿宋" w:hAnsi="仿宋" w:cs="仿宋" w:hint="eastAsia"/>
          <w:sz w:val="30"/>
          <w:szCs w:val="30"/>
        </w:rPr>
        <w:t>年，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是一所集医疗、保健、预防、教学、科研为一体的国家三级甲等妇幼保健院。</w:t>
      </w:r>
    </w:p>
    <w:p w:rsidR="00071B14" w:rsidRDefault="00AC2F0B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>
        <w:rPr>
          <w:rStyle w:val="fontstyle01"/>
          <w:rFonts w:ascii="仿宋" w:eastAsia="仿宋" w:hAnsi="仿宋" w:cs="Times New Roman" w:hint="default"/>
          <w:sz w:val="30"/>
          <w:szCs w:val="30"/>
        </w:rPr>
        <w:t>女性整体康复科为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“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江苏省产后康复实训基地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 xml:space="preserve">” 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、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“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连云港市妇幼健康重点学科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 xml:space="preserve">” 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、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“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连云港市十四五花果山科教强衣工程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—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医学创新团队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 xml:space="preserve">” 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、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“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基层特色科室市级孵化中心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” “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连云港市产后康复中心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”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，承担全市产后康复工作的交流、指导和业务技能培训等工作。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服务项目全面：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1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、产后乳腺康复（产后乳腺保健及疾病预防、缺乳少乳、生理性乳胀、乳汁淤积、乳头皲裂、乳腺炎、母乳喂养指导）；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2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、盆底康复（尿失禁、慢性盆腔痛、盆腔脏器脱垂、性功能障碍、盆底肌训练指导、子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宫复旧、产后尿潴留）；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3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、产后运动系统障碍康复（产后身痛、关节痛、肌筋膜疼痛综合征、腹直肌分离、骨盆修复、运动系统干预及指导）；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4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、产后皮肤康复（切口愈合不良、妊娠纹淡化等）；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5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、产后躯体康复（腹部塑型、臀部塑型、产后保健操等）；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6</w:t>
      </w:r>
      <w:r>
        <w:rPr>
          <w:rStyle w:val="fontstyle01"/>
          <w:rFonts w:ascii="仿宋" w:eastAsia="仿宋" w:hAnsi="仿宋" w:cs="Times New Roman" w:hint="default"/>
          <w:color w:val="000000" w:themeColor="text1"/>
          <w:sz w:val="30"/>
          <w:szCs w:val="30"/>
        </w:rPr>
        <w:t>、产后传统中医康复（督脉熏蒸、光热波熏蒸、推拿、按摩、刮痧、拔罐等）；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参与在研国家级课题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2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项，主持在研省市级课题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5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项，获市新技术引进三等奖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6</w:t>
      </w:r>
      <w:r>
        <w:rPr>
          <w:rStyle w:val="fontstyle01"/>
          <w:rFonts w:ascii="仿宋" w:eastAsia="仿宋" w:hAnsi="仿宋" w:cs="Times New Roman" w:hint="default"/>
          <w:sz w:val="30"/>
          <w:szCs w:val="30"/>
        </w:rPr>
        <w:t>项。</w:t>
      </w:r>
    </w:p>
    <w:sectPr w:rsidR="00071B14" w:rsidSect="00071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0B" w:rsidRDefault="00AC2F0B" w:rsidP="000225D0">
      <w:r>
        <w:separator/>
      </w:r>
    </w:p>
  </w:endnote>
  <w:endnote w:type="continuationSeparator" w:id="1">
    <w:p w:rsidR="00AC2F0B" w:rsidRDefault="00AC2F0B" w:rsidP="0002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0B" w:rsidRDefault="00AC2F0B" w:rsidP="000225D0">
      <w:r>
        <w:separator/>
      </w:r>
    </w:p>
  </w:footnote>
  <w:footnote w:type="continuationSeparator" w:id="1">
    <w:p w:rsidR="00AC2F0B" w:rsidRDefault="00AC2F0B" w:rsidP="0002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6F67D"/>
    <w:multiLevelType w:val="singleLevel"/>
    <w:tmpl w:val="8BB6F67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410796"/>
    <w:multiLevelType w:val="singleLevel"/>
    <w:tmpl w:val="92410796"/>
    <w:lvl w:ilvl="0">
      <w:start w:val="8"/>
      <w:numFmt w:val="chineseCounting"/>
      <w:suff w:val="nothing"/>
      <w:lvlText w:val="%1、"/>
      <w:lvlJc w:val="left"/>
      <w:pPr>
        <w:ind w:left="30"/>
      </w:pPr>
      <w:rPr>
        <w:rFonts w:hint="eastAsia"/>
        <w:b/>
        <w:bCs/>
      </w:rPr>
    </w:lvl>
  </w:abstractNum>
  <w:abstractNum w:abstractNumId="2">
    <w:nsid w:val="6533356A"/>
    <w:multiLevelType w:val="singleLevel"/>
    <w:tmpl w:val="6533356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NmZjU2MGE5YWNmMDA4ZTNlMDFhYzg5OTk2YThmNmYifQ=="/>
  </w:docVars>
  <w:rsids>
    <w:rsidRoot w:val="00212744"/>
    <w:rsid w:val="000225D0"/>
    <w:rsid w:val="00071B14"/>
    <w:rsid w:val="0018274C"/>
    <w:rsid w:val="00212744"/>
    <w:rsid w:val="00552D10"/>
    <w:rsid w:val="005D1B77"/>
    <w:rsid w:val="006A382F"/>
    <w:rsid w:val="0074611B"/>
    <w:rsid w:val="00931F16"/>
    <w:rsid w:val="00AC2F0B"/>
    <w:rsid w:val="00D66DCA"/>
    <w:rsid w:val="00EA7E5A"/>
    <w:rsid w:val="00FD16A4"/>
    <w:rsid w:val="01035C30"/>
    <w:rsid w:val="01A9669A"/>
    <w:rsid w:val="027A149C"/>
    <w:rsid w:val="02C92423"/>
    <w:rsid w:val="03522419"/>
    <w:rsid w:val="04FB624D"/>
    <w:rsid w:val="06170A2F"/>
    <w:rsid w:val="07E8334B"/>
    <w:rsid w:val="090D12BE"/>
    <w:rsid w:val="0992356F"/>
    <w:rsid w:val="0B187AA4"/>
    <w:rsid w:val="0D6C0D12"/>
    <w:rsid w:val="0E8518F4"/>
    <w:rsid w:val="0F76748F"/>
    <w:rsid w:val="10280789"/>
    <w:rsid w:val="104135F9"/>
    <w:rsid w:val="113A0B06"/>
    <w:rsid w:val="119105B0"/>
    <w:rsid w:val="12993BC0"/>
    <w:rsid w:val="13DB410D"/>
    <w:rsid w:val="15EA64E1"/>
    <w:rsid w:val="169120B6"/>
    <w:rsid w:val="179616FB"/>
    <w:rsid w:val="17EF7DDE"/>
    <w:rsid w:val="187327BD"/>
    <w:rsid w:val="199450E1"/>
    <w:rsid w:val="19D859C1"/>
    <w:rsid w:val="1A187AC0"/>
    <w:rsid w:val="1B625EE7"/>
    <w:rsid w:val="1BA57132"/>
    <w:rsid w:val="1D632E00"/>
    <w:rsid w:val="1E8F5E77"/>
    <w:rsid w:val="1F9B29C8"/>
    <w:rsid w:val="200C70E1"/>
    <w:rsid w:val="21047B4D"/>
    <w:rsid w:val="2112282B"/>
    <w:rsid w:val="21B53E47"/>
    <w:rsid w:val="21D17912"/>
    <w:rsid w:val="22001566"/>
    <w:rsid w:val="22AF4D3A"/>
    <w:rsid w:val="24C11377"/>
    <w:rsid w:val="25164BFC"/>
    <w:rsid w:val="277355D6"/>
    <w:rsid w:val="279664C8"/>
    <w:rsid w:val="27EA0339"/>
    <w:rsid w:val="28101DD7"/>
    <w:rsid w:val="29231FDE"/>
    <w:rsid w:val="299627B0"/>
    <w:rsid w:val="2AE632C3"/>
    <w:rsid w:val="2C7073AC"/>
    <w:rsid w:val="2D190665"/>
    <w:rsid w:val="2DB71090"/>
    <w:rsid w:val="2EE45D6B"/>
    <w:rsid w:val="2F01691D"/>
    <w:rsid w:val="304561F7"/>
    <w:rsid w:val="320C360F"/>
    <w:rsid w:val="32A7158A"/>
    <w:rsid w:val="33590311"/>
    <w:rsid w:val="338F44F8"/>
    <w:rsid w:val="34AE6BFF"/>
    <w:rsid w:val="353C06AF"/>
    <w:rsid w:val="36612B96"/>
    <w:rsid w:val="366E2AEA"/>
    <w:rsid w:val="36D12F79"/>
    <w:rsid w:val="3CAD59EE"/>
    <w:rsid w:val="3CCF1E09"/>
    <w:rsid w:val="3CED228F"/>
    <w:rsid w:val="418070B7"/>
    <w:rsid w:val="418A4550"/>
    <w:rsid w:val="41C37A62"/>
    <w:rsid w:val="449800EA"/>
    <w:rsid w:val="48897310"/>
    <w:rsid w:val="49D071C0"/>
    <w:rsid w:val="4BBC17AA"/>
    <w:rsid w:val="4C7E70C6"/>
    <w:rsid w:val="4C873BC5"/>
    <w:rsid w:val="4D096C71"/>
    <w:rsid w:val="4E316862"/>
    <w:rsid w:val="501A2F43"/>
    <w:rsid w:val="53386B77"/>
    <w:rsid w:val="53B54040"/>
    <w:rsid w:val="53BE5286"/>
    <w:rsid w:val="54EA7388"/>
    <w:rsid w:val="5604091D"/>
    <w:rsid w:val="56BE6D1E"/>
    <w:rsid w:val="57E02F55"/>
    <w:rsid w:val="587A6C75"/>
    <w:rsid w:val="597C317F"/>
    <w:rsid w:val="5BA741CE"/>
    <w:rsid w:val="5BFE7BBD"/>
    <w:rsid w:val="5CEC3E16"/>
    <w:rsid w:val="5DDB01B6"/>
    <w:rsid w:val="6037369D"/>
    <w:rsid w:val="61033AD9"/>
    <w:rsid w:val="61AB7E9F"/>
    <w:rsid w:val="61E33ADD"/>
    <w:rsid w:val="635C3B47"/>
    <w:rsid w:val="64FD6C64"/>
    <w:rsid w:val="65705687"/>
    <w:rsid w:val="679D0AEE"/>
    <w:rsid w:val="68193B7F"/>
    <w:rsid w:val="692A3D9F"/>
    <w:rsid w:val="696A0640"/>
    <w:rsid w:val="6A647785"/>
    <w:rsid w:val="6B907311"/>
    <w:rsid w:val="6C346941"/>
    <w:rsid w:val="6D0D7C60"/>
    <w:rsid w:val="6D7101EF"/>
    <w:rsid w:val="6DFD08A6"/>
    <w:rsid w:val="6E2039C3"/>
    <w:rsid w:val="705A140E"/>
    <w:rsid w:val="74033B6B"/>
    <w:rsid w:val="753328B9"/>
    <w:rsid w:val="757278E6"/>
    <w:rsid w:val="775F4A65"/>
    <w:rsid w:val="777D1E86"/>
    <w:rsid w:val="79A951B4"/>
    <w:rsid w:val="79F301DD"/>
    <w:rsid w:val="7B2F3BF3"/>
    <w:rsid w:val="7D36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B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71B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sid w:val="00071B14"/>
    <w:rPr>
      <w:rFonts w:ascii="宋体" w:eastAsia="宋体" w:hAnsi="宋体" w:hint="eastAsia"/>
      <w:color w:val="000000"/>
      <w:sz w:val="20"/>
      <w:szCs w:val="20"/>
    </w:rPr>
  </w:style>
  <w:style w:type="paragraph" w:styleId="a4">
    <w:name w:val="header"/>
    <w:basedOn w:val="a"/>
    <w:link w:val="Char"/>
    <w:rsid w:val="00022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25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22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25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>P R C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2022-07-01T06:40:00Z</cp:lastPrinted>
  <dcterms:created xsi:type="dcterms:W3CDTF">2022-07-08T02:39:00Z</dcterms:created>
  <dcterms:modified xsi:type="dcterms:W3CDTF">2022-07-08T02:39:00Z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82676D95439F444D96090AAFBA061E25</vt:lpwstr>
  </property>
</Properties>
</file>