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D701B">
      <w:pPr>
        <w:keepNext w:val="0"/>
        <w:keepLines w:val="0"/>
        <w:pageBreakBefore w:val="0"/>
        <w:widowControl w:val="0"/>
        <w:kinsoku/>
        <w:wordWrap/>
        <w:overflowPunct/>
        <w:autoSpaceDE/>
        <w:autoSpaceDN/>
        <w:bidi w:val="0"/>
        <w:adjustRightInd/>
        <w:snapToGrid/>
        <w:spacing w:line="540" w:lineRule="exact"/>
        <w:jc w:val="center"/>
        <w:textAlignment w:val="auto"/>
        <w:rPr>
          <w:rFonts w:hint="eastAsia"/>
          <w:sz w:val="44"/>
          <w:szCs w:val="44"/>
          <w:lang w:val="en-US" w:eastAsia="zh-CN"/>
        </w:rPr>
      </w:pPr>
      <w:r>
        <w:rPr>
          <w:rFonts w:hint="eastAsia"/>
          <w:sz w:val="44"/>
          <w:szCs w:val="44"/>
          <w:lang w:val="en-US" w:eastAsia="zh-CN"/>
        </w:rPr>
        <w:t>档案室气体灭火安装要求</w:t>
      </w:r>
    </w:p>
    <w:p w14:paraId="0483263B">
      <w:pPr>
        <w:keepNext w:val="0"/>
        <w:keepLines w:val="0"/>
        <w:pageBreakBefore w:val="0"/>
        <w:widowControl w:val="0"/>
        <w:kinsoku/>
        <w:wordWrap/>
        <w:overflowPunct/>
        <w:autoSpaceDE/>
        <w:autoSpaceDN/>
        <w:bidi w:val="0"/>
        <w:adjustRightInd/>
        <w:snapToGrid/>
        <w:spacing w:line="540" w:lineRule="exact"/>
        <w:textAlignment w:val="auto"/>
        <w:rPr>
          <w:sz w:val="44"/>
          <w:szCs w:val="44"/>
        </w:rPr>
      </w:pPr>
    </w:p>
    <w:p w14:paraId="4AC65CDA">
      <w:pPr>
        <w:keepNext w:val="0"/>
        <w:keepLines w:val="0"/>
        <w:pageBreakBefore w:val="0"/>
        <w:widowControl w:val="0"/>
        <w:kinsoku/>
        <w:wordWrap/>
        <w:overflowPunct/>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一、报名</w:t>
      </w:r>
      <w:r>
        <w:rPr>
          <w:rFonts w:hint="eastAsia" w:ascii="仿宋" w:hAnsi="仿宋" w:eastAsia="仿宋" w:cs="仿宋"/>
          <w:sz w:val="32"/>
          <w:szCs w:val="32"/>
        </w:rPr>
        <w:t>资格</w:t>
      </w:r>
      <w:r>
        <w:rPr>
          <w:rFonts w:hint="eastAsia" w:ascii="仿宋" w:hAnsi="仿宋" w:eastAsia="仿宋" w:cs="仿宋"/>
          <w:sz w:val="32"/>
          <w:szCs w:val="32"/>
          <w:lang w:eastAsia="zh-CN"/>
        </w:rPr>
        <w:t>条件</w:t>
      </w:r>
      <w:r>
        <w:rPr>
          <w:rFonts w:hint="eastAsia" w:ascii="仿宋" w:hAnsi="仿宋" w:eastAsia="仿宋" w:cs="仿宋"/>
          <w:sz w:val="32"/>
          <w:szCs w:val="32"/>
        </w:rPr>
        <w:t>：</w:t>
      </w:r>
    </w:p>
    <w:p w14:paraId="5F58865E">
      <w:pPr>
        <w:keepNext w:val="0"/>
        <w:keepLines w:val="0"/>
        <w:pageBreakBefore w:val="0"/>
        <w:widowControl w:val="0"/>
        <w:kinsoku/>
        <w:wordWrap/>
        <w:overflowPunct/>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投标人</w:t>
      </w:r>
      <w:r>
        <w:rPr>
          <w:rFonts w:hint="eastAsia" w:ascii="仿宋" w:hAnsi="仿宋" w:eastAsia="仿宋" w:cs="仿宋"/>
          <w:sz w:val="32"/>
          <w:szCs w:val="32"/>
        </w:rPr>
        <w:t>须具备</w:t>
      </w:r>
      <w:r>
        <w:rPr>
          <w:rFonts w:hint="eastAsia" w:ascii="仿宋" w:hAnsi="仿宋" w:eastAsia="仿宋" w:cs="仿宋"/>
          <w:sz w:val="32"/>
          <w:szCs w:val="32"/>
          <w:lang w:eastAsia="zh-CN"/>
        </w:rPr>
        <w:t>消防设施工程专业承包贰级及以上资质，并取得企业安全生产许可证（有效期内）</w:t>
      </w:r>
      <w:r>
        <w:rPr>
          <w:rFonts w:hint="eastAsia" w:ascii="仿宋" w:hAnsi="仿宋" w:eastAsia="仿宋" w:cs="仿宋"/>
          <w:sz w:val="32"/>
          <w:szCs w:val="32"/>
        </w:rPr>
        <w:t>；</w:t>
      </w:r>
    </w:p>
    <w:p w14:paraId="7FBE5349">
      <w:pPr>
        <w:keepNext w:val="0"/>
        <w:keepLines w:val="0"/>
        <w:pageBreakBefore w:val="0"/>
        <w:widowControl w:val="0"/>
        <w:kinsoku/>
        <w:wordWrap/>
        <w:overflowPunct/>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投标人拟派项目负责人须具备建设行政主管部门核发的</w:t>
      </w:r>
      <w:r>
        <w:rPr>
          <w:rFonts w:hint="eastAsia" w:ascii="仿宋" w:hAnsi="仿宋" w:eastAsia="仿宋" w:cs="仿宋"/>
          <w:sz w:val="32"/>
          <w:szCs w:val="32"/>
          <w:lang w:eastAsia="zh-CN"/>
        </w:rPr>
        <w:t>机电工程专业</w:t>
      </w:r>
      <w:r>
        <w:rPr>
          <w:rFonts w:hint="eastAsia" w:ascii="仿宋" w:hAnsi="仿宋" w:eastAsia="仿宋" w:cs="仿宋"/>
          <w:sz w:val="32"/>
          <w:szCs w:val="32"/>
          <w:lang w:val="en-US" w:eastAsia="zh-CN"/>
        </w:rPr>
        <w:t>贰</w:t>
      </w:r>
      <w:r>
        <w:rPr>
          <w:rFonts w:hint="eastAsia" w:ascii="仿宋" w:hAnsi="仿宋" w:eastAsia="仿宋" w:cs="仿宋"/>
          <w:sz w:val="32"/>
          <w:szCs w:val="32"/>
        </w:rPr>
        <w:t>级</w:t>
      </w:r>
      <w:r>
        <w:rPr>
          <w:rFonts w:hint="eastAsia" w:ascii="仿宋" w:hAnsi="仿宋" w:eastAsia="仿宋" w:cs="仿宋"/>
          <w:sz w:val="32"/>
          <w:szCs w:val="32"/>
          <w:lang w:val="en-US" w:eastAsia="zh-CN"/>
        </w:rPr>
        <w:t>及以上</w:t>
      </w:r>
      <w:r>
        <w:rPr>
          <w:rFonts w:hint="eastAsia" w:ascii="仿宋" w:hAnsi="仿宋" w:eastAsia="仿宋" w:cs="仿宋"/>
          <w:sz w:val="32"/>
          <w:szCs w:val="32"/>
        </w:rPr>
        <w:t>注册建造师资格（在有效期内），同时具有安全生产考核B类证（在有效期内）。项目负责人是供应商本单位的正式员工，提供本劳动合同及2024年2月至今任意一月由供应商为其缴纳的由社保部门出具并加盖社保机构章或社保机构参保缴费证明电子专用章的社会保险缴纳证明文件（提供社保缴纳证明、劳动合同原件复印件）</w:t>
      </w:r>
      <w:r>
        <w:rPr>
          <w:rFonts w:hint="eastAsia" w:ascii="仿宋" w:hAnsi="仿宋" w:eastAsia="仿宋" w:cs="仿宋"/>
          <w:sz w:val="32"/>
          <w:szCs w:val="32"/>
          <w:lang w:eastAsia="zh-CN"/>
        </w:rPr>
        <w:t>；</w:t>
      </w:r>
      <w:r>
        <w:rPr>
          <w:rFonts w:hint="eastAsia" w:ascii="仿宋" w:hAnsi="仿宋" w:eastAsia="仿宋" w:cs="仿宋"/>
          <w:sz w:val="32"/>
          <w:szCs w:val="32"/>
        </w:rPr>
        <w:t>且必须满足下列条件：</w:t>
      </w:r>
    </w:p>
    <w:p w14:paraId="048BC8D2">
      <w:pPr>
        <w:keepNext w:val="0"/>
        <w:keepLines w:val="0"/>
        <w:pageBreakBefore w:val="0"/>
        <w:widowControl w:val="0"/>
        <w:kinsoku/>
        <w:wordWrap/>
        <w:overflowPunct/>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①</w:t>
      </w:r>
      <w:r>
        <w:rPr>
          <w:rFonts w:hint="eastAsia" w:ascii="仿宋" w:hAnsi="仿宋" w:eastAsia="仿宋" w:cs="仿宋"/>
          <w:sz w:val="32"/>
          <w:szCs w:val="32"/>
        </w:rPr>
        <w:t>项目负责人不得同时在两个或者两个以上单位受聘或者执业。</w:t>
      </w:r>
    </w:p>
    <w:p w14:paraId="745EE32E">
      <w:pPr>
        <w:keepNext w:val="0"/>
        <w:keepLines w:val="0"/>
        <w:pageBreakBefore w:val="0"/>
        <w:widowControl w:val="0"/>
        <w:kinsoku/>
        <w:wordWrap/>
        <w:overflowPunct/>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②</w:t>
      </w:r>
      <w:r>
        <w:rPr>
          <w:rFonts w:hint="eastAsia" w:ascii="仿宋" w:hAnsi="仿宋" w:eastAsia="仿宋" w:cs="仿宋"/>
          <w:b w:val="0"/>
          <w:bCs w:val="0"/>
          <w:sz w:val="32"/>
          <w:szCs w:val="32"/>
        </w:rPr>
        <w:t>项目负责人无行贿犯罪行为记录；或有行贿犯罪行为记录，但自记录之日起已超过5年的。</w:t>
      </w:r>
    </w:p>
    <w:p w14:paraId="08871531">
      <w:pPr>
        <w:keepNext w:val="0"/>
        <w:keepLines w:val="0"/>
        <w:pageBreakBefore w:val="0"/>
        <w:widowControl w:val="0"/>
        <w:numPr>
          <w:ilvl w:val="0"/>
          <w:numId w:val="0"/>
        </w:numPr>
        <w:kinsoku/>
        <w:wordWrap/>
        <w:overflowPunct/>
        <w:autoSpaceDE/>
        <w:autoSpaceDN/>
        <w:bidi w:val="0"/>
        <w:adjustRightInd/>
        <w:snapToGrid/>
        <w:spacing w:line="540" w:lineRule="exact"/>
        <w:ind w:right="185" w:rightChars="88"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二、项目需求：</w:t>
      </w:r>
    </w:p>
    <w:p w14:paraId="20BAD30E">
      <w:pPr>
        <w:pStyle w:val="4"/>
        <w:keepNext w:val="0"/>
        <w:keepLines w:val="0"/>
        <w:pageBreakBefore w:val="0"/>
        <w:widowControl w:val="0"/>
        <w:kinsoku/>
        <w:wordWrap/>
        <w:overflowPunct/>
        <w:topLinePunct/>
        <w:autoSpaceDE/>
        <w:autoSpaceDN/>
        <w:bidi w:val="0"/>
        <w:adjustRightInd/>
        <w:snapToGrid/>
        <w:spacing w:after="0" w:line="540" w:lineRule="exact"/>
        <w:ind w:left="0" w:lef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（一）</w:t>
      </w:r>
      <w:r>
        <w:rPr>
          <w:rFonts w:hint="eastAsia" w:ascii="仿宋" w:hAnsi="仿宋" w:eastAsia="仿宋" w:cs="仿宋"/>
          <w:b w:val="0"/>
          <w:bCs w:val="0"/>
          <w:color w:val="000000"/>
          <w:sz w:val="32"/>
          <w:szCs w:val="32"/>
        </w:rPr>
        <w:t>质量要求：</w:t>
      </w:r>
    </w:p>
    <w:p w14:paraId="48570A4B">
      <w:pPr>
        <w:pStyle w:val="4"/>
        <w:keepNext w:val="0"/>
        <w:keepLines w:val="0"/>
        <w:pageBreakBefore w:val="0"/>
        <w:widowControl w:val="0"/>
        <w:numPr>
          <w:ilvl w:val="0"/>
          <w:numId w:val="0"/>
        </w:numPr>
        <w:tabs>
          <w:tab w:val="left" w:pos="747"/>
        </w:tabs>
        <w:kinsoku/>
        <w:wordWrap/>
        <w:overflowPunct/>
        <w:topLinePunct/>
        <w:autoSpaceDE/>
        <w:autoSpaceDN/>
        <w:bidi w:val="0"/>
        <w:adjustRightInd/>
        <w:snapToGrid/>
        <w:spacing w:after="0" w:line="5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货物（含配件）应是全新、未使用过的原装合格正品，并保证所提供货物的合格率为 100%,外观和内在质量都不得有任何问题。</w:t>
      </w:r>
    </w:p>
    <w:p w14:paraId="55741FD5">
      <w:pPr>
        <w:pStyle w:val="4"/>
        <w:keepNext w:val="0"/>
        <w:keepLines w:val="0"/>
        <w:pageBreakBefore w:val="0"/>
        <w:widowControl w:val="0"/>
        <w:numPr>
          <w:ilvl w:val="0"/>
          <w:numId w:val="0"/>
        </w:numPr>
        <w:tabs>
          <w:tab w:val="left" w:pos="1075"/>
        </w:tabs>
        <w:kinsoku/>
        <w:wordWrap/>
        <w:overflowPunct/>
        <w:topLinePunct/>
        <w:autoSpaceDE/>
        <w:autoSpaceDN/>
        <w:bidi w:val="0"/>
        <w:adjustRightInd/>
        <w:snapToGrid/>
        <w:spacing w:after="0" w:line="540" w:lineRule="exact"/>
        <w:ind w:lef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产品及主要部件必须为成熟的产品，须充分考虑产品的使用者和使用环境。</w:t>
      </w:r>
    </w:p>
    <w:p w14:paraId="5FB269C3">
      <w:pPr>
        <w:pStyle w:val="4"/>
        <w:keepNext w:val="0"/>
        <w:keepLines w:val="0"/>
        <w:pageBreakBefore w:val="0"/>
        <w:widowControl w:val="0"/>
        <w:numPr>
          <w:ilvl w:val="0"/>
          <w:numId w:val="0"/>
        </w:numPr>
        <w:tabs>
          <w:tab w:val="left" w:pos="771"/>
        </w:tabs>
        <w:kinsoku/>
        <w:wordWrap/>
        <w:overflowPunct/>
        <w:topLinePunct/>
        <w:autoSpaceDE/>
        <w:autoSpaceDN/>
        <w:bidi w:val="0"/>
        <w:adjustRightInd/>
        <w:snapToGrid/>
        <w:spacing w:after="0" w:line="540" w:lineRule="exact"/>
        <w:ind w:lef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设备经过正确安装、合理操作和维护保养，在设备寿命期内运转良好。货物运抵现场后应完好无损，如有缺漏、损坏，由中标人负责调换、补齐或赔偿。</w:t>
      </w:r>
    </w:p>
    <w:p w14:paraId="1CA1E41A">
      <w:pPr>
        <w:pStyle w:val="4"/>
        <w:keepNext w:val="0"/>
        <w:keepLines w:val="0"/>
        <w:pageBreakBefore w:val="0"/>
        <w:widowControl w:val="0"/>
        <w:kinsoku/>
        <w:wordWrap/>
        <w:overflowPunct/>
        <w:topLinePunct/>
        <w:autoSpaceDE/>
        <w:autoSpaceDN/>
        <w:bidi w:val="0"/>
        <w:adjustRightInd/>
        <w:snapToGrid/>
        <w:spacing w:after="0" w:line="540" w:lineRule="exact"/>
        <w:ind w:left="0" w:lef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（二）安装要求：</w:t>
      </w:r>
    </w:p>
    <w:p w14:paraId="6B72C357">
      <w:pPr>
        <w:pStyle w:val="4"/>
        <w:keepNext w:val="0"/>
        <w:keepLines w:val="0"/>
        <w:pageBreakBefore w:val="0"/>
        <w:widowControl w:val="0"/>
        <w:kinsoku/>
        <w:wordWrap/>
        <w:overflowPunct/>
        <w:topLinePunct/>
        <w:autoSpaceDE/>
        <w:autoSpaceDN/>
        <w:bidi w:val="0"/>
        <w:adjustRightInd/>
        <w:snapToGrid/>
        <w:spacing w:after="0" w:line="540" w:lineRule="exact"/>
        <w:ind w:left="0" w:lef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在安装七氟丙烷气体灭火系统时，需要符合以下要求标准：</w:t>
      </w:r>
    </w:p>
    <w:p w14:paraId="4F42D13C">
      <w:pPr>
        <w:pStyle w:val="4"/>
        <w:keepNext w:val="0"/>
        <w:keepLines w:val="0"/>
        <w:pageBreakBefore w:val="0"/>
        <w:widowControl w:val="0"/>
        <w:kinsoku/>
        <w:wordWrap/>
        <w:overflowPunct/>
        <w:topLinePunct/>
        <w:autoSpaceDE/>
        <w:autoSpaceDN/>
        <w:bidi w:val="0"/>
        <w:adjustRightInd/>
        <w:snapToGrid/>
        <w:spacing w:after="0" w:line="540" w:lineRule="exact"/>
        <w:ind w:left="0" w:lef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1、储存设备选择：选择符合国家标准的七氟丙烷气瓶、阀门、管道等储存设备，并按照要求进行安装和连接。</w:t>
      </w:r>
      <w:r>
        <w:rPr>
          <w:rFonts w:hint="eastAsia" w:ascii="仿宋" w:hAnsi="仿宋" w:eastAsia="仿宋" w:cs="仿宋"/>
          <w:color w:val="auto"/>
          <w:sz w:val="32"/>
          <w:szCs w:val="32"/>
          <w:lang w:eastAsia="zh-CN"/>
        </w:rPr>
        <w:br w:type="textWrapping"/>
      </w:r>
      <w:r>
        <w:rPr>
          <w:rFonts w:hint="eastAsia" w:ascii="仿宋" w:hAnsi="仿宋" w:eastAsia="仿宋" w:cs="仿宋"/>
          <w:color w:val="auto"/>
          <w:sz w:val="32"/>
          <w:szCs w:val="32"/>
          <w:lang w:val="en-US" w:eastAsia="zh-CN"/>
        </w:rPr>
        <w:t xml:space="preserve">    2、</w:t>
      </w:r>
      <w:r>
        <w:rPr>
          <w:rFonts w:hint="eastAsia" w:ascii="仿宋" w:hAnsi="仿宋" w:eastAsia="仿宋" w:cs="仿宋"/>
          <w:color w:val="auto"/>
          <w:sz w:val="32"/>
          <w:szCs w:val="32"/>
          <w:lang w:eastAsia="zh-CN"/>
        </w:rPr>
        <w:t>喷头安装高度：根据七氟丙烷气体的密度和扩散性质，确定喷头的安装高度，以确保在灭火时能够迅速并均匀地弥散到被保护区域。</w:t>
      </w:r>
      <w:r>
        <w:rPr>
          <w:rFonts w:hint="eastAsia" w:ascii="仿宋" w:hAnsi="仿宋" w:eastAsia="仿宋" w:cs="仿宋"/>
          <w:color w:val="auto"/>
          <w:sz w:val="32"/>
          <w:szCs w:val="32"/>
          <w:lang w:eastAsia="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3、压力监测装置：安装七氟丙烷气体灭火系统时，应配备压力监测装置，用于实时监测系统的压力情况，确保系统的正常运行。</w:t>
      </w:r>
      <w:r>
        <w:rPr>
          <w:rFonts w:hint="eastAsia" w:ascii="仿宋" w:hAnsi="仿宋" w:eastAsia="仿宋" w:cs="仿宋"/>
          <w:color w:val="auto"/>
          <w:sz w:val="32"/>
          <w:szCs w:val="32"/>
          <w:lang w:eastAsia="zh-CN"/>
        </w:rPr>
        <w:br w:type="textWrapping"/>
      </w:r>
      <w:r>
        <w:rPr>
          <w:rFonts w:hint="eastAsia" w:ascii="仿宋" w:hAnsi="仿宋" w:eastAsia="仿宋" w:cs="仿宋"/>
          <w:color w:val="auto"/>
          <w:sz w:val="32"/>
          <w:szCs w:val="32"/>
          <w:lang w:val="en-US" w:eastAsia="zh-CN"/>
        </w:rPr>
        <w:t xml:space="preserve">    4、</w:t>
      </w:r>
      <w:r>
        <w:rPr>
          <w:rFonts w:hint="eastAsia" w:ascii="仿宋" w:hAnsi="仿宋" w:eastAsia="仿宋" w:cs="仿宋"/>
          <w:color w:val="auto"/>
          <w:sz w:val="32"/>
          <w:szCs w:val="32"/>
          <w:lang w:eastAsia="zh-CN"/>
        </w:rPr>
        <w:t>防护装置：对于易受损、易被影响的部件，需要设置防护装置，以防止外部因素对系统的影响。</w:t>
      </w:r>
    </w:p>
    <w:p w14:paraId="04EF8311">
      <w:pPr>
        <w:pStyle w:val="4"/>
        <w:keepNext w:val="0"/>
        <w:keepLines w:val="0"/>
        <w:pageBreakBefore w:val="0"/>
        <w:widowControl w:val="0"/>
        <w:numPr>
          <w:numId w:val="0"/>
        </w:numPr>
        <w:kinsoku/>
        <w:wordWrap/>
        <w:overflowPunct/>
        <w:topLinePunct/>
        <w:autoSpaceDE/>
        <w:autoSpaceDN/>
        <w:bidi w:val="0"/>
        <w:adjustRightInd/>
        <w:snapToGrid/>
        <w:spacing w:after="0" w:line="540" w:lineRule="exact"/>
        <w:ind w:left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（三）</w:t>
      </w:r>
      <w:r>
        <w:rPr>
          <w:rFonts w:hint="eastAsia" w:ascii="仿宋" w:hAnsi="仿宋" w:eastAsia="仿宋" w:cs="仿宋"/>
          <w:color w:val="auto"/>
          <w:sz w:val="32"/>
          <w:szCs w:val="32"/>
        </w:rPr>
        <w:t>报价要求：</w:t>
      </w:r>
    </w:p>
    <w:p w14:paraId="1A6EE10D">
      <w:pPr>
        <w:pStyle w:val="4"/>
        <w:keepNext w:val="0"/>
        <w:keepLines w:val="0"/>
        <w:pageBreakBefore w:val="0"/>
        <w:widowControl w:val="0"/>
        <w:numPr>
          <w:ilvl w:val="0"/>
          <w:numId w:val="0"/>
        </w:numPr>
        <w:kinsoku/>
        <w:wordWrap/>
        <w:overflowPunct/>
        <w:topLinePunct/>
        <w:autoSpaceDE/>
        <w:autoSpaceDN/>
        <w:bidi w:val="0"/>
        <w:adjustRightInd/>
        <w:snapToGrid/>
        <w:spacing w:after="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投标报价须包含但不限于全部设备、材料备品备件、包装费、运杂费（运抵现场）、</w:t>
      </w:r>
      <w:r>
        <w:rPr>
          <w:rFonts w:hint="eastAsia" w:ascii="仿宋" w:hAnsi="仿宋" w:eastAsia="仿宋" w:cs="仿宋"/>
          <w:color w:val="auto"/>
          <w:sz w:val="32"/>
          <w:szCs w:val="32"/>
          <w:lang w:val="en-US" w:eastAsia="zh-CN"/>
        </w:rPr>
        <w:t>瓶组进室搬运费</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辅材、</w:t>
      </w:r>
      <w:r>
        <w:rPr>
          <w:rFonts w:hint="eastAsia" w:ascii="仿宋" w:hAnsi="仿宋" w:eastAsia="仿宋" w:cs="仿宋"/>
          <w:color w:val="auto"/>
          <w:sz w:val="32"/>
          <w:szCs w:val="32"/>
        </w:rPr>
        <w:t>现场保管费、运输保险费、成品保护费、总包配合费、安装费、调试费、 售后服务、有关部门验收费用、各项有关规费</w:t>
      </w:r>
      <w:r>
        <w:rPr>
          <w:rFonts w:hint="eastAsia" w:ascii="仿宋" w:hAnsi="仿宋" w:eastAsia="仿宋" w:cs="仿宋"/>
          <w:color w:val="auto"/>
          <w:sz w:val="32"/>
          <w:szCs w:val="32"/>
          <w:lang w:eastAsia="zh-CN"/>
        </w:rPr>
        <w:t>、税金</w:t>
      </w:r>
      <w:r>
        <w:rPr>
          <w:rFonts w:hint="eastAsia" w:ascii="仿宋" w:hAnsi="仿宋" w:eastAsia="仿宋" w:cs="仿宋"/>
          <w:color w:val="auto"/>
          <w:sz w:val="32"/>
          <w:szCs w:val="32"/>
        </w:rPr>
        <w:t>和政策性规定费用及投标人确认为需要的其它费用等。</w:t>
      </w:r>
    </w:p>
    <w:p w14:paraId="154AB3D4">
      <w:pPr>
        <w:pStyle w:val="4"/>
        <w:keepNext w:val="0"/>
        <w:keepLines w:val="0"/>
        <w:pageBreakBefore w:val="0"/>
        <w:widowControl w:val="0"/>
        <w:kinsoku/>
        <w:wordWrap/>
        <w:overflowPunct/>
        <w:topLinePunct/>
        <w:autoSpaceDE/>
        <w:autoSpaceDN/>
        <w:bidi w:val="0"/>
        <w:adjustRightInd/>
        <w:snapToGrid/>
        <w:spacing w:after="0" w:line="540" w:lineRule="exact"/>
        <w:ind w:left="0" w:lef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（四）</w:t>
      </w:r>
      <w:r>
        <w:rPr>
          <w:rFonts w:hint="eastAsia" w:ascii="仿宋" w:hAnsi="仿宋" w:eastAsia="仿宋" w:cs="仿宋"/>
          <w:b w:val="0"/>
          <w:bCs w:val="0"/>
          <w:color w:val="000000"/>
          <w:sz w:val="32"/>
          <w:szCs w:val="32"/>
        </w:rPr>
        <w:t>履约验收标准：</w:t>
      </w:r>
    </w:p>
    <w:p w14:paraId="6330D9BA">
      <w:pPr>
        <w:pStyle w:val="4"/>
        <w:keepNext w:val="0"/>
        <w:keepLines w:val="0"/>
        <w:pageBreakBefore w:val="0"/>
        <w:widowControl w:val="0"/>
        <w:kinsoku/>
        <w:wordWrap/>
        <w:overflowPunct/>
        <w:topLinePunct/>
        <w:autoSpaceDE/>
        <w:autoSpaceDN/>
        <w:bidi w:val="0"/>
        <w:adjustRightInd/>
        <w:snapToGrid/>
        <w:spacing w:after="0" w:line="540" w:lineRule="exact"/>
        <w:ind w:lef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甲方对乙方提交的货物依据采购文件上的技术规格要求和国家有关质量标准进行现场初步验收，外观、说明书符合采购文件技术要求的，给予签收，初步验收不合格的不予签收并可立即要求退换。发现有其他非故意的损坏或质量问题的由中标供应商立即予以更换，不得拒绝和延误。</w:t>
      </w:r>
    </w:p>
    <w:p w14:paraId="2EDEA4A1">
      <w:pPr>
        <w:pStyle w:val="4"/>
        <w:keepNext w:val="0"/>
        <w:keepLines w:val="0"/>
        <w:pageBreakBefore w:val="0"/>
        <w:widowControl w:val="0"/>
        <w:kinsoku/>
        <w:wordWrap/>
        <w:overflowPunct/>
        <w:topLinePunct/>
        <w:autoSpaceDE/>
        <w:autoSpaceDN/>
        <w:bidi w:val="0"/>
        <w:adjustRightInd/>
        <w:snapToGrid/>
        <w:spacing w:after="0" w:line="540" w:lineRule="exact"/>
        <w:ind w:lef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验收完毕后作</w:t>
      </w:r>
      <w:r>
        <w:rPr>
          <w:rFonts w:hint="eastAsia" w:ascii="仿宋" w:hAnsi="仿宋" w:eastAsia="仿宋" w:cs="仿宋"/>
          <w:color w:val="000000"/>
          <w:sz w:val="32"/>
          <w:szCs w:val="32"/>
          <w:lang w:eastAsia="zh-CN"/>
        </w:rPr>
        <w:t>应</w:t>
      </w:r>
      <w:r>
        <w:rPr>
          <w:rFonts w:hint="eastAsia" w:ascii="仿宋" w:hAnsi="仿宋" w:eastAsia="仿宋" w:cs="仿宋"/>
          <w:color w:val="000000"/>
          <w:sz w:val="32"/>
          <w:szCs w:val="32"/>
        </w:rPr>
        <w:t>出验收结果报告；</w:t>
      </w:r>
      <w:r>
        <w:rPr>
          <w:rFonts w:hint="eastAsia" w:ascii="仿宋" w:hAnsi="仿宋" w:eastAsia="仿宋" w:cs="仿宋"/>
          <w:color w:val="000000"/>
          <w:sz w:val="32"/>
          <w:szCs w:val="32"/>
          <w:lang w:eastAsia="zh-CN"/>
        </w:rPr>
        <w:t>所有费用</w:t>
      </w:r>
      <w:r>
        <w:rPr>
          <w:rFonts w:hint="eastAsia" w:ascii="仿宋" w:hAnsi="仿宋" w:eastAsia="仿宋" w:cs="仿宋"/>
          <w:color w:val="000000"/>
          <w:sz w:val="32"/>
          <w:szCs w:val="32"/>
        </w:rPr>
        <w:t>由中标供应商负责。</w:t>
      </w:r>
    </w:p>
    <w:p w14:paraId="1F92224D">
      <w:pPr>
        <w:pStyle w:val="4"/>
        <w:keepNext w:val="0"/>
        <w:keepLines w:val="0"/>
        <w:pageBreakBefore w:val="0"/>
        <w:widowControl w:val="0"/>
        <w:kinsoku/>
        <w:wordWrap/>
        <w:overflowPunct/>
        <w:topLinePunct/>
        <w:autoSpaceDE/>
        <w:autoSpaceDN/>
        <w:bidi w:val="0"/>
        <w:adjustRightInd/>
        <w:snapToGrid/>
        <w:spacing w:after="0" w:line="440" w:lineRule="exact"/>
        <w:ind w:left="0" w:leftChars="0" w:firstLine="640" w:firstLineChars="200"/>
        <w:jc w:val="both"/>
        <w:textAlignment w:val="auto"/>
        <w:rPr>
          <w:rFonts w:hint="eastAsia" w:ascii="仿宋" w:hAnsi="仿宋" w:eastAsia="仿宋" w:cs="仿宋"/>
          <w:b w:val="0"/>
          <w:bCs w:val="0"/>
          <w:color w:val="000000"/>
          <w:sz w:val="32"/>
          <w:szCs w:val="32"/>
        </w:rPr>
      </w:pPr>
      <w:bookmarkStart w:id="0" w:name="_GoBack"/>
      <w:bookmarkEnd w:id="0"/>
      <w:r>
        <w:rPr>
          <w:rFonts w:hint="eastAsia" w:ascii="仿宋" w:hAnsi="仿宋" w:eastAsia="仿宋" w:cs="仿宋"/>
          <w:b w:val="0"/>
          <w:bCs w:val="0"/>
          <w:color w:val="000000"/>
          <w:sz w:val="32"/>
          <w:szCs w:val="32"/>
          <w:lang w:eastAsia="zh-CN"/>
        </w:rPr>
        <w:t>（五）</w:t>
      </w:r>
      <w:r>
        <w:rPr>
          <w:rFonts w:hint="eastAsia" w:ascii="仿宋" w:hAnsi="仿宋" w:eastAsia="仿宋" w:cs="仿宋"/>
          <w:b w:val="0"/>
          <w:bCs w:val="0"/>
          <w:color w:val="000000"/>
          <w:sz w:val="32"/>
          <w:szCs w:val="32"/>
        </w:rPr>
        <w:t>售后服务、培训人员要求：</w:t>
      </w:r>
    </w:p>
    <w:p w14:paraId="5815C7C8">
      <w:pPr>
        <w:pStyle w:val="4"/>
        <w:keepNext w:val="0"/>
        <w:keepLines w:val="0"/>
        <w:pageBreakBefore w:val="0"/>
        <w:widowControl w:val="0"/>
        <w:kinsoku/>
        <w:wordWrap/>
        <w:overflowPunct/>
        <w:topLinePunct/>
        <w:autoSpaceDE/>
        <w:autoSpaceDN/>
        <w:bidi w:val="0"/>
        <w:adjustRightInd/>
        <w:snapToGrid/>
        <w:spacing w:after="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质保期内提供免费维修服务。</w:t>
      </w:r>
    </w:p>
    <w:p w14:paraId="53FFD2CB">
      <w:pPr>
        <w:pStyle w:val="4"/>
        <w:keepNext w:val="0"/>
        <w:keepLines w:val="0"/>
        <w:pageBreakBefore w:val="0"/>
        <w:widowControl w:val="0"/>
        <w:kinsoku/>
        <w:wordWrap/>
        <w:overflowPunct/>
        <w:topLinePunct/>
        <w:autoSpaceDE/>
        <w:autoSpaceDN/>
        <w:bidi w:val="0"/>
        <w:adjustRightInd/>
        <w:snapToGrid/>
        <w:spacing w:after="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免费提供技术培训支持，直到使用人员掌握和了解产品结构、性能、操作方法和维护保养等知识，掌握简单故障的排除方法。</w:t>
      </w:r>
    </w:p>
    <w:p w14:paraId="59794147">
      <w:pPr>
        <w:pStyle w:val="4"/>
        <w:keepNext w:val="0"/>
        <w:keepLines w:val="0"/>
        <w:pageBreakBefore w:val="0"/>
        <w:widowControl w:val="0"/>
        <w:kinsoku/>
        <w:wordWrap/>
        <w:overflowPunct/>
        <w:topLinePunct/>
        <w:autoSpaceDE/>
        <w:autoSpaceDN/>
        <w:bidi w:val="0"/>
        <w:adjustRightInd/>
        <w:snapToGrid/>
        <w:spacing w:after="0" w:line="440" w:lineRule="exact"/>
        <w:ind w:left="640" w:leftChars="0" w:hanging="640" w:hangingChars="200"/>
        <w:jc w:val="both"/>
        <w:textAlignment w:val="auto"/>
        <w:rPr>
          <w:rFonts w:hint="eastAsia" w:cs="宋体"/>
          <w:color w:val="auto"/>
          <w:sz w:val="32"/>
          <w:szCs w:val="32"/>
          <w:lang w:eastAsia="zh-CN"/>
        </w:rPr>
      </w:pPr>
    </w:p>
    <w:p w14:paraId="10FE64C5">
      <w:pPr>
        <w:bidi w:val="0"/>
        <w:rPr>
          <w:rFonts w:hint="eastAsia"/>
          <w:b w:val="0"/>
          <w:bCs w:val="0"/>
          <w:sz w:val="21"/>
          <w:szCs w:val="21"/>
        </w:rPr>
      </w:pPr>
    </w:p>
    <w:p w14:paraId="2956062A">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OTI1ZTU5NWUzY2U2YWQ2NjNjMGEzMDgxOWRiZjIifQ=="/>
  </w:docVars>
  <w:rsids>
    <w:rsidRoot w:val="00000000"/>
    <w:rsid w:val="5A6D1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文本1"/>
    <w:basedOn w:val="1"/>
    <w:qFormat/>
    <w:uiPriority w:val="0"/>
    <w:pPr>
      <w:spacing w:after="60" w:line="374" w:lineRule="auto"/>
      <w:ind w:firstLine="40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2024-08-23T00:13:13Z</dcterms:created>
  <dc:creator>Administrator</dc:creator>
  <cp:lastModifiedBy>✨菲小仙✨</cp:lastModifiedBy>
  <dcterms:modified xsi:type="dcterms:W3CDTF">2024-08-23T00:23:37Z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15CCBF7331F24999A96662978DCFE7CB_12</vt:lpwstr>
  </property>
</Properties>
</file>